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97"/>
        <w:gridCol w:w="5760"/>
      </w:tblGrid>
      <w:tr w:rsidR="003836BA" w:rsidRPr="003836BA" w14:paraId="586018ED" w14:textId="77777777" w:rsidTr="00AA5C2B">
        <w:trPr>
          <w:trHeight w:val="1343"/>
        </w:trPr>
        <w:tc>
          <w:tcPr>
            <w:tcW w:w="3997" w:type="dxa"/>
          </w:tcPr>
          <w:p w14:paraId="3DE387C2" w14:textId="0ED8E364" w:rsidR="003836BA" w:rsidRPr="00716DF2" w:rsidRDefault="00716DF2" w:rsidP="00AA5C2B">
            <w:pPr>
              <w:spacing w:line="240" w:lineRule="auto"/>
              <w:jc w:val="center"/>
              <w:rPr>
                <w:noProof/>
                <w:kern w:val="0"/>
                <w:sz w:val="26"/>
                <w:szCs w:val="22"/>
                <w14:ligatures w14:val="none"/>
              </w:rPr>
            </w:pPr>
            <w:r>
              <w:rPr>
                <w:noProof/>
                <w:kern w:val="0"/>
                <w:sz w:val="26"/>
                <w:szCs w:val="22"/>
                <w14:ligatures w14:val="none"/>
              </w:rPr>
              <w:t>UBND HUYỆN VĨNH THUẬN</w:t>
            </w:r>
          </w:p>
          <w:p w14:paraId="5CDBE9C1" w14:textId="7D481E8D" w:rsidR="003836BA" w:rsidRPr="00716DF2" w:rsidRDefault="00716DF2" w:rsidP="00AA5C2B">
            <w:pPr>
              <w:spacing w:line="240" w:lineRule="auto"/>
              <w:jc w:val="center"/>
              <w:rPr>
                <w:b/>
                <w:bCs/>
                <w:kern w:val="0"/>
                <w:sz w:val="26"/>
                <w:szCs w:val="22"/>
                <w14:ligatures w14:val="none"/>
              </w:rPr>
            </w:pPr>
            <w:r>
              <w:rPr>
                <w:b/>
                <w:bCs/>
                <w:noProof/>
                <w:kern w:val="0"/>
                <w:sz w:val="26"/>
                <w:szCs w:val="22"/>
                <w14:ligatures w14:val="none"/>
              </w:rPr>
              <w:t>TRƯỜNG TH VĨNH PHONG 3</w:t>
            </w:r>
          </w:p>
          <w:p w14:paraId="7BA36781" w14:textId="724BFC93" w:rsidR="003836BA" w:rsidRPr="00716DF2" w:rsidRDefault="003836BA" w:rsidP="00997D53">
            <w:pPr>
              <w:spacing w:before="120" w:line="240" w:lineRule="auto"/>
              <w:jc w:val="center"/>
              <w:rPr>
                <w:color w:val="000000"/>
                <w:kern w:val="0"/>
                <w:sz w:val="26"/>
                <w:szCs w:val="26"/>
                <w14:ligatures w14:val="none"/>
              </w:rPr>
            </w:pPr>
            <w:r w:rsidRPr="003836BA">
              <w:rPr>
                <w:noProof/>
                <w:kern w:val="0"/>
                <w:sz w:val="26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EA01F" wp14:editId="2F07064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8890</wp:posOffset>
                      </wp:positionV>
                      <wp:extent cx="1028700" cy="0"/>
                      <wp:effectExtent l="0" t="0" r="19050" b="19050"/>
                      <wp:wrapNone/>
                      <wp:docPr id="128493128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1D235" id="Straight Connector 3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.7pt" to="130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"/>
                  </w:pict>
                </mc:Fallback>
              </mc:AlternateContent>
            </w:r>
            <w:r w:rsidRPr="003836BA">
              <w:rPr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Số: </w:t>
            </w:r>
            <w:r w:rsidR="00AA5C2B">
              <w:rPr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997D53">
              <w:rPr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  <w:bookmarkStart w:id="0" w:name="_GoBack"/>
            <w:bookmarkEnd w:id="0"/>
            <w:r w:rsidRPr="003836BA">
              <w:rPr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/QĐ-</w:t>
            </w:r>
            <w:r w:rsidR="00716DF2">
              <w:rPr>
                <w:color w:val="000000"/>
                <w:kern w:val="0"/>
                <w:sz w:val="26"/>
                <w:szCs w:val="26"/>
                <w14:ligatures w14:val="none"/>
              </w:rPr>
              <w:t>THVP3</w:t>
            </w:r>
          </w:p>
        </w:tc>
        <w:tc>
          <w:tcPr>
            <w:tcW w:w="5760" w:type="dxa"/>
          </w:tcPr>
          <w:p w14:paraId="46C6AA43" w14:textId="77777777" w:rsidR="003836BA" w:rsidRPr="003836BA" w:rsidRDefault="003836BA" w:rsidP="00AA5C2B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836BA">
              <w:rPr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CỘNG HÒA XÃ HỘI CHỦ NGHĨA VIỆT NAM</w:t>
            </w:r>
          </w:p>
          <w:p w14:paraId="4E7EA37B" w14:textId="77777777" w:rsidR="003836BA" w:rsidRPr="003836BA" w:rsidRDefault="003836BA" w:rsidP="00AA5C2B">
            <w:pPr>
              <w:spacing w:line="240" w:lineRule="auto"/>
              <w:jc w:val="center"/>
              <w:rPr>
                <w:b/>
                <w:bCs/>
                <w:color w:val="000000"/>
                <w:kern w:val="0"/>
                <w:lang w:val="vi-VN"/>
                <w14:ligatures w14:val="none"/>
              </w:rPr>
            </w:pPr>
            <w:r w:rsidRPr="003836BA">
              <w:rPr>
                <w:b/>
                <w:bCs/>
                <w:color w:val="000000"/>
                <w:kern w:val="0"/>
                <w:lang w:val="vi-VN"/>
                <w14:ligatures w14:val="none"/>
              </w:rPr>
              <w:t>Độc lập - Tự do - Hạnh phúc</w:t>
            </w:r>
          </w:p>
          <w:p w14:paraId="6B528909" w14:textId="1B3B7EA3" w:rsidR="003836BA" w:rsidRPr="003836BA" w:rsidRDefault="003836BA" w:rsidP="00AA5C2B">
            <w:pPr>
              <w:spacing w:before="120" w:line="240" w:lineRule="auto"/>
              <w:jc w:val="center"/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</w:pPr>
            <w:r w:rsidRPr="003836BA">
              <w:rPr>
                <w:rFonts w:eastAsiaTheme="majorEastAsia" w:cstheme="majorBidi"/>
                <w:b/>
                <w:noProof/>
                <w:color w:val="000000" w:themeColor="text1"/>
                <w:spacing w:val="-10"/>
                <w:kern w:val="28"/>
                <w:sz w:val="32"/>
                <w:szCs w:val="5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A0319" wp14:editId="6F95BF9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13335" t="7620" r="5715" b="11430"/>
                      <wp:wrapNone/>
                      <wp:docPr id="19260062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4282BDB"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.25pt" to="218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"/>
                  </w:pict>
                </mc:Fallback>
              </mc:AlternateContent>
            </w:r>
            <w:r w:rsidR="00716DF2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>Vĩnh Phong</w:t>
            </w:r>
            <w:r w:rsidRPr="003836BA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 xml:space="preserve">, ngày </w:t>
            </w:r>
            <w:r w:rsidR="00AA5C2B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 xml:space="preserve">10 </w:t>
            </w:r>
            <w:r w:rsidRPr="003836BA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 xml:space="preserve"> tháng </w:t>
            </w:r>
            <w:r w:rsidR="00AA5C2B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 xml:space="preserve">12 </w:t>
            </w:r>
            <w:r w:rsidRPr="003836BA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 xml:space="preserve"> năm </w:t>
            </w:r>
            <w:r w:rsidR="00AA5C2B">
              <w:rPr>
                <w:rFonts w:eastAsiaTheme="majorEastAsia" w:cs="Times New Roman"/>
                <w:bCs/>
                <w:i/>
                <w:iCs/>
                <w:color w:val="000000"/>
                <w:spacing w:val="-10"/>
                <w:kern w:val="28"/>
                <w:sz w:val="26"/>
                <w:szCs w:val="26"/>
                <w:lang w:val="pt-BR"/>
                <w14:ligatures w14:val="none"/>
              </w:rPr>
              <w:t>2024</w:t>
            </w:r>
          </w:p>
        </w:tc>
      </w:tr>
    </w:tbl>
    <w:p w14:paraId="79A92345" w14:textId="77777777" w:rsidR="003836BA" w:rsidRPr="003836BA" w:rsidRDefault="003836BA" w:rsidP="003836BA">
      <w:pPr>
        <w:spacing w:before="120"/>
        <w:jc w:val="center"/>
        <w:rPr>
          <w:b/>
          <w:bCs/>
          <w:kern w:val="0"/>
          <w:sz w:val="26"/>
          <w:szCs w:val="22"/>
          <w:lang w:val="pt-BR"/>
          <w14:ligatures w14:val="none"/>
        </w:rPr>
      </w:pPr>
      <w:r w:rsidRPr="003836BA">
        <w:rPr>
          <w:b/>
          <w:bCs/>
          <w:kern w:val="0"/>
          <w:sz w:val="26"/>
          <w:szCs w:val="22"/>
          <w:lang w:val="pt-BR"/>
          <w14:ligatures w14:val="none"/>
        </w:rPr>
        <w:t>QUYẾT ĐỊNH</w:t>
      </w:r>
    </w:p>
    <w:p w14:paraId="1C72636D" w14:textId="77777777" w:rsidR="00AA5C2B" w:rsidRDefault="00AA5C2B" w:rsidP="00AA5C2B">
      <w:pPr>
        <w:jc w:val="center"/>
        <w:rPr>
          <w:b/>
          <w:bCs/>
          <w:color w:val="000000"/>
          <w:kern w:val="0"/>
          <w:lang w:val="pt-BR"/>
          <w14:ligatures w14:val="none"/>
        </w:rPr>
      </w:pPr>
      <w:r>
        <w:rPr>
          <w:b/>
          <w:bCs/>
          <w:color w:val="000000"/>
          <w:kern w:val="0"/>
          <w:lang w:val="pt-BR"/>
          <w14:ligatures w14:val="none"/>
        </w:rPr>
        <w:t>Về việc</w:t>
      </w:r>
      <w:r w:rsidR="003836BA" w:rsidRPr="003836BA">
        <w:rPr>
          <w:b/>
          <w:bCs/>
          <w:color w:val="000000"/>
          <w:kern w:val="0"/>
          <w:lang w:val="pt-BR"/>
          <w14:ligatures w14:val="none"/>
        </w:rPr>
        <w:t xml:space="preserve"> thành lập Tổ đánh giá “Đơn vị học tập” </w:t>
      </w:r>
    </w:p>
    <w:p w14:paraId="68BB12D6" w14:textId="4CD135C7" w:rsidR="003836BA" w:rsidRPr="003836BA" w:rsidRDefault="00AA5C2B" w:rsidP="00AA5C2B">
      <w:pPr>
        <w:jc w:val="center"/>
        <w:rPr>
          <w:b/>
          <w:bCs/>
          <w:color w:val="000000"/>
          <w:kern w:val="0"/>
          <w:lang w:val="pt-BR"/>
          <w14:ligatures w14:val="none"/>
        </w:rPr>
      </w:pPr>
      <w:r>
        <w:rPr>
          <w:b/>
          <w:bCs/>
          <w:color w:val="000000"/>
          <w:kern w:val="0"/>
          <w:lang w:val="pt-BR"/>
          <w14:ligatures w14:val="none"/>
        </w:rPr>
        <w:t>trường Tiểu học Vĩnh Phong 3</w:t>
      </w:r>
      <w:r w:rsidR="003836BA" w:rsidRPr="003836BA">
        <w:rPr>
          <w:b/>
          <w:bCs/>
          <w:color w:val="000000"/>
          <w:kern w:val="0"/>
          <w:lang w:val="pt-BR"/>
          <w14:ligatures w14:val="none"/>
        </w:rPr>
        <w:t xml:space="preserve"> năm </w:t>
      </w:r>
      <w:r>
        <w:rPr>
          <w:b/>
          <w:bCs/>
          <w:color w:val="000000"/>
          <w:kern w:val="0"/>
          <w:lang w:val="pt-BR"/>
          <w14:ligatures w14:val="none"/>
        </w:rPr>
        <w:t>2024</w:t>
      </w:r>
    </w:p>
    <w:p w14:paraId="6BCE96D9" w14:textId="4A237935" w:rsidR="003836BA" w:rsidRPr="003836BA" w:rsidRDefault="009D7943" w:rsidP="003836BA">
      <w:pPr>
        <w:spacing w:before="120"/>
        <w:jc w:val="center"/>
        <w:rPr>
          <w:rFonts w:cs="Times New Roman"/>
          <w:b/>
          <w:bCs/>
          <w:color w:val="000000"/>
          <w:kern w:val="0"/>
          <w:sz w:val="26"/>
          <w:szCs w:val="22"/>
          <w:lang w:val="pt-BR"/>
          <w14:ligatures w14:val="none"/>
        </w:rPr>
      </w:pPr>
      <w:r>
        <w:rPr>
          <w:rFonts w:cs="Times New Roman"/>
          <w:b/>
          <w:bCs/>
          <w:noProof/>
          <w:color w:val="000000"/>
          <w:kern w:val="0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DD393" wp14:editId="0E9BFB21">
                <wp:simplePos x="0" y="0"/>
                <wp:positionH relativeFrom="column">
                  <wp:posOffset>2341245</wp:posOffset>
                </wp:positionH>
                <wp:positionV relativeFrom="paragraph">
                  <wp:posOffset>42545</wp:posOffset>
                </wp:positionV>
                <wp:extent cx="11506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C669A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3.35pt" to="274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F7DED61" w14:textId="4A979758" w:rsidR="003836BA" w:rsidRPr="003836BA" w:rsidRDefault="00AA5C2B" w:rsidP="003836BA">
      <w:pPr>
        <w:spacing w:before="120"/>
        <w:jc w:val="center"/>
        <w:rPr>
          <w:b/>
          <w:bCs/>
          <w:kern w:val="0"/>
          <w:sz w:val="26"/>
          <w:szCs w:val="22"/>
          <w:lang w:val="pt-BR"/>
          <w14:ligatures w14:val="none"/>
        </w:rPr>
      </w:pPr>
      <w:r>
        <w:rPr>
          <w:b/>
          <w:bCs/>
          <w:kern w:val="0"/>
          <w:sz w:val="26"/>
          <w:szCs w:val="22"/>
          <w:lang w:val="pt-BR"/>
          <w14:ligatures w14:val="none"/>
        </w:rPr>
        <w:t>HIỆU TRƯỞNG TRƯỜNG TIỂU HỌC VĨNH PHONG 3</w:t>
      </w:r>
    </w:p>
    <w:p w14:paraId="4D088777" w14:textId="77777777" w:rsidR="003836BA" w:rsidRPr="003836BA" w:rsidRDefault="003836BA" w:rsidP="003836BA">
      <w:pPr>
        <w:spacing w:before="120"/>
        <w:rPr>
          <w:color w:val="000000"/>
          <w:kern w:val="0"/>
          <w:lang w:val="pt-BR"/>
          <w14:ligatures w14:val="none"/>
        </w:rPr>
      </w:pPr>
    </w:p>
    <w:p w14:paraId="34E99E18" w14:textId="056BF78E" w:rsidR="00FD4C61" w:rsidRPr="003D658E" w:rsidRDefault="00FD4C61" w:rsidP="00FD4C61">
      <w:pPr>
        <w:spacing w:before="120"/>
        <w:ind w:firstLine="720"/>
        <w:jc w:val="both"/>
        <w:rPr>
          <w:i/>
        </w:rPr>
      </w:pPr>
      <w:r w:rsidRPr="003D658E">
        <w:rPr>
          <w:i/>
        </w:rPr>
        <w:t xml:space="preserve">Căn cứ Thông tư số </w:t>
      </w:r>
      <w:r>
        <w:rPr>
          <w:i/>
        </w:rPr>
        <w:t>28</w:t>
      </w:r>
      <w:r w:rsidRPr="003D658E">
        <w:rPr>
          <w:i/>
        </w:rPr>
        <w:t>/20</w:t>
      </w:r>
      <w:r>
        <w:rPr>
          <w:i/>
        </w:rPr>
        <w:t>20</w:t>
      </w:r>
      <w:r w:rsidRPr="003D658E">
        <w:rPr>
          <w:i/>
        </w:rPr>
        <w:t xml:space="preserve">/TT-BGDĐT ngày </w:t>
      </w:r>
      <w:r>
        <w:rPr>
          <w:i/>
        </w:rPr>
        <w:t>04</w:t>
      </w:r>
      <w:r w:rsidRPr="003D658E">
        <w:rPr>
          <w:i/>
        </w:rPr>
        <w:t xml:space="preserve"> tháng </w:t>
      </w:r>
      <w:r>
        <w:rPr>
          <w:i/>
        </w:rPr>
        <w:t>9</w:t>
      </w:r>
      <w:r w:rsidRPr="003D658E">
        <w:rPr>
          <w:i/>
        </w:rPr>
        <w:t xml:space="preserve"> năm 20</w:t>
      </w:r>
      <w:r>
        <w:rPr>
          <w:i/>
        </w:rPr>
        <w:t>20</w:t>
      </w:r>
      <w:r w:rsidRPr="003D658E">
        <w:rPr>
          <w:i/>
        </w:rPr>
        <w:t xml:space="preserve"> của Bộ Trưởng Bộ Giáo dục Đào tạo ban hành Điều lệ </w:t>
      </w:r>
      <w:r>
        <w:rPr>
          <w:i/>
        </w:rPr>
        <w:t>t</w:t>
      </w:r>
      <w:r w:rsidRPr="003D658E">
        <w:rPr>
          <w:i/>
        </w:rPr>
        <w:t xml:space="preserve">rường </w:t>
      </w:r>
      <w:r>
        <w:rPr>
          <w:i/>
        </w:rPr>
        <w:t>t</w:t>
      </w:r>
      <w:r w:rsidRPr="003D658E">
        <w:rPr>
          <w:i/>
        </w:rPr>
        <w:t>iểu học;</w:t>
      </w:r>
    </w:p>
    <w:p w14:paraId="05D67BD5" w14:textId="52F62597" w:rsidR="003836BA" w:rsidRPr="003836BA" w:rsidRDefault="003836BA" w:rsidP="003836BA">
      <w:pPr>
        <w:spacing w:before="120" w:after="120" w:line="360" w:lineRule="exact"/>
        <w:ind w:firstLine="720"/>
        <w:jc w:val="both"/>
        <w:rPr>
          <w:i/>
          <w:kern w:val="0"/>
          <w:lang w:val="pt-BR"/>
          <w14:ligatures w14:val="none"/>
        </w:rPr>
      </w:pPr>
      <w:r w:rsidRPr="003836BA">
        <w:rPr>
          <w:i/>
          <w:color w:val="000000"/>
          <w:kern w:val="0"/>
          <w:lang w:val="pt-BR"/>
          <w14:ligatures w14:val="none"/>
        </w:rPr>
        <w:t xml:space="preserve">Căn cứ </w:t>
      </w:r>
      <w:r w:rsidRPr="003836BA">
        <w:rPr>
          <w:i/>
          <w:kern w:val="0"/>
          <w:lang w:val="pt-BR"/>
          <w14:ligatures w14:val="none"/>
        </w:rPr>
        <w:t xml:space="preserve">Thông tư số 24/2023/TT-BGDĐT ngày </w:t>
      </w:r>
      <w:r w:rsidR="00FD4C61">
        <w:rPr>
          <w:i/>
          <w:kern w:val="0"/>
          <w:lang w:val="pt-BR"/>
          <w14:ligatures w14:val="none"/>
        </w:rPr>
        <w:t>11 tháng 12 năm 2023</w:t>
      </w:r>
      <w:r w:rsidRPr="003836BA">
        <w:rPr>
          <w:i/>
          <w:kern w:val="0"/>
          <w:lang w:val="pt-BR"/>
          <w14:ligatures w14:val="none"/>
        </w:rPr>
        <w:t xml:space="preserve"> của </w:t>
      </w:r>
      <w:r w:rsidR="00FD4C61" w:rsidRPr="003D658E">
        <w:rPr>
          <w:i/>
        </w:rPr>
        <w:t>Bộ Trưởng Bộ Giáo dục Đào tạo</w:t>
      </w:r>
      <w:r w:rsidRPr="003836BA">
        <w:rPr>
          <w:i/>
          <w:kern w:val="0"/>
          <w:lang w:val="pt-BR"/>
          <w14:ligatures w14:val="none"/>
        </w:rPr>
        <w:t xml:space="preserve"> ban hành Quy định về đánh giá, công nhận “Đơn vị học tập”</w:t>
      </w:r>
      <w:r w:rsidR="004D648E">
        <w:rPr>
          <w:i/>
          <w:kern w:val="0"/>
          <w:lang w:val="pt-BR"/>
          <w14:ligatures w14:val="none"/>
        </w:rPr>
        <w:t xml:space="preserve"> </w:t>
      </w:r>
      <w:r w:rsidRPr="003836BA">
        <w:rPr>
          <w:i/>
          <w:kern w:val="0"/>
          <w:lang w:val="pt-BR"/>
          <w14:ligatures w14:val="none"/>
        </w:rPr>
        <w:t>cấp huyện, tỉnh;</w:t>
      </w:r>
    </w:p>
    <w:p w14:paraId="06BDB918" w14:textId="480D0266" w:rsidR="00B8200C" w:rsidRPr="00367CDE" w:rsidRDefault="00B8200C" w:rsidP="00B8200C">
      <w:pPr>
        <w:spacing w:before="120" w:after="120" w:line="360" w:lineRule="exact"/>
        <w:ind w:firstLine="720"/>
        <w:jc w:val="both"/>
        <w:rPr>
          <w:i/>
          <w:kern w:val="0"/>
          <w:lang w:val="vi-VN"/>
          <w14:ligatures w14:val="none"/>
        </w:rPr>
      </w:pPr>
      <w:r w:rsidRPr="003836BA">
        <w:rPr>
          <w:i/>
          <w:kern w:val="0"/>
          <w:lang w:val="pt-BR"/>
          <w14:ligatures w14:val="none"/>
        </w:rPr>
        <w:t>Căn cứ Hướng dẫn Số</w:t>
      </w:r>
      <w:r>
        <w:rPr>
          <w:i/>
          <w:kern w:val="0"/>
          <w:lang w:val="pt-BR"/>
          <w14:ligatures w14:val="none"/>
        </w:rPr>
        <w:t xml:space="preserve"> 08/HD-PGD</w:t>
      </w:r>
      <w:r>
        <w:rPr>
          <w:i/>
          <w:kern w:val="0"/>
          <w:lang w:val="vi-VN"/>
          <w14:ligatures w14:val="none"/>
        </w:rPr>
        <w:t>ĐT</w:t>
      </w:r>
      <w:r>
        <w:rPr>
          <w:i/>
          <w:kern w:val="0"/>
          <w:lang w:val="pt-BR"/>
          <w14:ligatures w14:val="none"/>
        </w:rPr>
        <w:t xml:space="preserve">  ngày</w:t>
      </w:r>
      <w:r>
        <w:rPr>
          <w:i/>
          <w:kern w:val="0"/>
          <w:lang w:val="vi-VN"/>
          <w14:ligatures w14:val="none"/>
        </w:rPr>
        <w:t xml:space="preserve"> 06</w:t>
      </w:r>
      <w:r>
        <w:rPr>
          <w:i/>
          <w:kern w:val="0"/>
          <w:lang w:val="pt-BR"/>
          <w14:ligatures w14:val="none"/>
        </w:rPr>
        <w:t xml:space="preserve"> tháng</w:t>
      </w:r>
      <w:r>
        <w:rPr>
          <w:i/>
          <w:kern w:val="0"/>
          <w:lang w:val="vi-VN"/>
          <w14:ligatures w14:val="none"/>
        </w:rPr>
        <w:t xml:space="preserve"> 12 </w:t>
      </w:r>
      <w:r>
        <w:rPr>
          <w:i/>
          <w:kern w:val="0"/>
          <w:lang w:val="pt-BR"/>
          <w14:ligatures w14:val="none"/>
        </w:rPr>
        <w:t>năm</w:t>
      </w:r>
      <w:r>
        <w:rPr>
          <w:i/>
          <w:kern w:val="0"/>
          <w:lang w:val="vi-VN"/>
          <w14:ligatures w14:val="none"/>
        </w:rPr>
        <w:t xml:space="preserve"> 2024 </w:t>
      </w:r>
      <w:r w:rsidRPr="003836BA">
        <w:rPr>
          <w:i/>
          <w:kern w:val="0"/>
          <w:lang w:val="pt-BR"/>
          <w14:ligatures w14:val="none"/>
        </w:rPr>
        <w:t xml:space="preserve">của </w:t>
      </w:r>
      <w:r>
        <w:rPr>
          <w:i/>
          <w:kern w:val="0"/>
          <w:lang w:val="pt-BR"/>
          <w14:ligatures w14:val="none"/>
        </w:rPr>
        <w:t>Phòng</w:t>
      </w:r>
      <w:r>
        <w:rPr>
          <w:i/>
          <w:kern w:val="0"/>
          <w:lang w:val="vi-VN"/>
          <w14:ligatures w14:val="none"/>
        </w:rPr>
        <w:t xml:space="preserve"> giáo dục và đào tạo </w:t>
      </w:r>
      <w:r w:rsidRPr="003836BA">
        <w:rPr>
          <w:i/>
          <w:kern w:val="0"/>
          <w:lang w:val="pt-BR"/>
          <w14:ligatures w14:val="none"/>
        </w:rPr>
        <w:t>hướng dẫn thực hiện quy định về đánh giá, công nhận “Đơn vị học tậ</w:t>
      </w:r>
      <w:r>
        <w:rPr>
          <w:i/>
          <w:kern w:val="0"/>
          <w:lang w:val="pt-BR"/>
          <w14:ligatures w14:val="none"/>
        </w:rPr>
        <w:t>p”</w:t>
      </w:r>
      <w:r w:rsidR="004D648E">
        <w:rPr>
          <w:i/>
          <w:kern w:val="0"/>
          <w:lang w:val="pt-BR"/>
          <w14:ligatures w14:val="none"/>
        </w:rPr>
        <w:t xml:space="preserve"> </w:t>
      </w:r>
      <w:r>
        <w:rPr>
          <w:i/>
          <w:kern w:val="0"/>
          <w:lang w:val="pt-BR"/>
          <w14:ligatures w14:val="none"/>
        </w:rPr>
        <w:t>trên</w:t>
      </w:r>
      <w:r>
        <w:rPr>
          <w:i/>
          <w:kern w:val="0"/>
          <w:lang w:val="vi-VN"/>
          <w14:ligatures w14:val="none"/>
        </w:rPr>
        <w:t xml:space="preserve"> địa bàn huyện Vĩnh Thuận;</w:t>
      </w:r>
    </w:p>
    <w:p w14:paraId="37728637" w14:textId="77777777" w:rsidR="00B8200C" w:rsidRPr="003836BA" w:rsidRDefault="00B8200C" w:rsidP="00B8200C">
      <w:pPr>
        <w:tabs>
          <w:tab w:val="clear" w:pos="720"/>
        </w:tabs>
        <w:spacing w:before="120" w:after="120" w:line="240" w:lineRule="auto"/>
        <w:ind w:firstLine="720"/>
        <w:rPr>
          <w:rFonts w:eastAsia="Times New Roman" w:cs="Times New Roman"/>
          <w:i/>
          <w:color w:val="000000"/>
          <w:kern w:val="0"/>
          <w:lang w:val="pt-BR"/>
          <w14:ligatures w14:val="none"/>
        </w:rPr>
      </w:pPr>
      <w:r>
        <w:rPr>
          <w:rFonts w:eastAsia="Times New Roman" w:cs="Times New Roman"/>
          <w:i/>
          <w:color w:val="000000"/>
          <w:kern w:val="0"/>
          <w:lang w:val="pt-BR"/>
          <w14:ligatures w14:val="none"/>
        </w:rPr>
        <w:t>Theo đề nghị của</w:t>
      </w:r>
      <w:r>
        <w:rPr>
          <w:rFonts w:eastAsia="Times New Roman" w:cs="Times New Roman"/>
          <w:i/>
          <w:color w:val="000000"/>
          <w:kern w:val="0"/>
          <w:lang w:val="vi-VN"/>
          <w14:ligatures w14:val="none"/>
        </w:rPr>
        <w:t xml:space="preserve"> </w:t>
      </w:r>
      <w:r w:rsidRPr="00367CDE">
        <w:rPr>
          <w:rFonts w:eastAsia="Times New Roman" w:cs="Times New Roman"/>
          <w:i/>
          <w:color w:val="000000"/>
          <w:kern w:val="0"/>
          <w:lang w:val="pt-BR"/>
          <w14:ligatures w14:val="none"/>
        </w:rPr>
        <w:t>bộ phận chuyên môn trường Tiểu học Vĩnh Phong 3.</w:t>
      </w:r>
    </w:p>
    <w:p w14:paraId="564614AB" w14:textId="77777777" w:rsidR="003836BA" w:rsidRPr="003836BA" w:rsidRDefault="003836BA" w:rsidP="003836BA">
      <w:pPr>
        <w:spacing w:before="120"/>
        <w:jc w:val="center"/>
        <w:rPr>
          <w:b/>
          <w:bCs/>
          <w:kern w:val="0"/>
          <w:sz w:val="26"/>
          <w:szCs w:val="22"/>
          <w:lang w:val="pt-BR"/>
          <w14:ligatures w14:val="none"/>
        </w:rPr>
      </w:pPr>
      <w:r w:rsidRPr="003836BA">
        <w:rPr>
          <w:b/>
          <w:bCs/>
          <w:kern w:val="0"/>
          <w:sz w:val="26"/>
          <w:szCs w:val="22"/>
          <w:lang w:val="pt-BR"/>
          <w14:ligatures w14:val="none"/>
        </w:rPr>
        <w:t>QUYẾT ĐỊNH:</w:t>
      </w:r>
    </w:p>
    <w:p w14:paraId="5993C095" w14:textId="3C1B60C5" w:rsidR="003836BA" w:rsidRPr="003836BA" w:rsidRDefault="003836BA" w:rsidP="003836BA">
      <w:pPr>
        <w:spacing w:before="120" w:after="120"/>
        <w:ind w:firstLine="567"/>
        <w:jc w:val="both"/>
        <w:rPr>
          <w:color w:val="000000"/>
          <w:kern w:val="0"/>
          <w:lang w:val="pt-BR"/>
          <w14:ligatures w14:val="none"/>
        </w:rPr>
      </w:pPr>
      <w:r w:rsidRPr="003836BA">
        <w:rPr>
          <w:b/>
          <w:bCs/>
          <w:color w:val="000000"/>
          <w:kern w:val="0"/>
          <w:lang w:val="pt-BR"/>
          <w14:ligatures w14:val="none"/>
        </w:rPr>
        <w:t>Điều 1</w:t>
      </w:r>
      <w:r w:rsidRPr="003836BA">
        <w:rPr>
          <w:color w:val="000000"/>
          <w:kern w:val="0"/>
          <w:lang w:val="pt-BR"/>
          <w14:ligatures w14:val="none"/>
        </w:rPr>
        <w:t xml:space="preserve">. Thành lập Tổ đánh giá “Đơn vị học tập” </w:t>
      </w:r>
      <w:r w:rsidR="00FD4C61">
        <w:rPr>
          <w:color w:val="000000"/>
          <w:kern w:val="0"/>
          <w:lang w:val="pt-BR"/>
          <w14:ligatures w14:val="none"/>
        </w:rPr>
        <w:t>trường Tiểu học Vĩnh Phong 3</w:t>
      </w:r>
      <w:r w:rsidRPr="003836BA">
        <w:rPr>
          <w:color w:val="000000"/>
          <w:kern w:val="0"/>
          <w:lang w:val="pt-BR"/>
          <w14:ligatures w14:val="none"/>
        </w:rPr>
        <w:t xml:space="preserve"> năm </w:t>
      </w:r>
      <w:r w:rsidR="00FD4C61">
        <w:rPr>
          <w:color w:val="000000"/>
          <w:kern w:val="0"/>
          <w:lang w:val="pt-BR"/>
          <w14:ligatures w14:val="none"/>
        </w:rPr>
        <w:t>2024</w:t>
      </w:r>
      <w:r w:rsidRPr="003836BA">
        <w:rPr>
          <w:b/>
          <w:bCs/>
          <w:color w:val="000000"/>
          <w:kern w:val="0"/>
          <w:lang w:val="pt-BR"/>
          <w14:ligatures w14:val="none"/>
        </w:rPr>
        <w:t xml:space="preserve"> </w:t>
      </w:r>
      <w:r w:rsidRPr="003836BA">
        <w:rPr>
          <w:color w:val="000000"/>
          <w:kern w:val="0"/>
          <w:lang w:val="pt-BR"/>
          <w14:ligatures w14:val="none"/>
        </w:rPr>
        <w:t>gồm các ông</w:t>
      </w:r>
      <w:r w:rsidR="00FD4C61">
        <w:rPr>
          <w:color w:val="000000"/>
          <w:kern w:val="0"/>
          <w:lang w:val="pt-BR"/>
          <w14:ligatures w14:val="none"/>
        </w:rPr>
        <w:t>, bà</w:t>
      </w:r>
      <w:r w:rsidRPr="003836BA">
        <w:rPr>
          <w:color w:val="000000"/>
          <w:kern w:val="0"/>
          <w:lang w:val="pt-BR"/>
          <w14:ligatures w14:val="none"/>
        </w:rPr>
        <w:t xml:space="preserve"> có tên</w:t>
      </w:r>
      <w:r w:rsidRPr="003836BA">
        <w:rPr>
          <w:i/>
          <w:iCs/>
          <w:color w:val="000000"/>
          <w:kern w:val="0"/>
          <w:lang w:val="pt-BR"/>
          <w14:ligatures w14:val="none"/>
        </w:rPr>
        <w:t xml:space="preserve"> </w:t>
      </w:r>
      <w:r w:rsidRPr="003836BA">
        <w:rPr>
          <w:color w:val="000000"/>
          <w:kern w:val="0"/>
          <w:lang w:val="pt-BR"/>
          <w14:ligatures w14:val="none"/>
        </w:rPr>
        <w:t>tại</w:t>
      </w:r>
      <w:r w:rsidRPr="003836BA">
        <w:rPr>
          <w:i/>
          <w:iCs/>
          <w:color w:val="000000"/>
          <w:kern w:val="0"/>
          <w:lang w:val="pt-BR"/>
          <w14:ligatures w14:val="none"/>
        </w:rPr>
        <w:t xml:space="preserve"> </w:t>
      </w:r>
      <w:r w:rsidRPr="003836BA">
        <w:rPr>
          <w:color w:val="000000"/>
          <w:kern w:val="0"/>
          <w:lang w:val="pt-BR"/>
          <w14:ligatures w14:val="none"/>
        </w:rPr>
        <w:t>danh sách kèm theo.</w:t>
      </w:r>
    </w:p>
    <w:p w14:paraId="144FF384" w14:textId="5BBAB6AE" w:rsidR="003836BA" w:rsidRPr="003836BA" w:rsidRDefault="003836BA" w:rsidP="003836BA">
      <w:pPr>
        <w:spacing w:before="120" w:after="120"/>
        <w:ind w:firstLine="567"/>
        <w:jc w:val="both"/>
        <w:rPr>
          <w:color w:val="000000"/>
          <w:kern w:val="0"/>
          <w:lang w:val="pt-BR"/>
          <w14:ligatures w14:val="none"/>
        </w:rPr>
      </w:pPr>
      <w:r w:rsidRPr="003836BA">
        <w:rPr>
          <w:b/>
          <w:bCs/>
          <w:color w:val="000000"/>
          <w:kern w:val="0"/>
          <w:lang w:val="pt-BR"/>
          <w14:ligatures w14:val="none"/>
        </w:rPr>
        <w:t>Điều 2.</w:t>
      </w:r>
      <w:r w:rsidRPr="003836BA">
        <w:rPr>
          <w:color w:val="000000"/>
          <w:kern w:val="0"/>
          <w:lang w:val="pt-BR"/>
          <w14:ligatures w14:val="none"/>
        </w:rPr>
        <w:t xml:space="preserve"> Tổ đánh giá “Đơn vị học tập” </w:t>
      </w:r>
      <w:r w:rsidR="00FD4C61">
        <w:rPr>
          <w:color w:val="000000"/>
          <w:kern w:val="0"/>
          <w:lang w:val="pt-BR"/>
          <w14:ligatures w14:val="none"/>
        </w:rPr>
        <w:t>trường Tiểu học Vĩnh Phong 3</w:t>
      </w:r>
      <w:r w:rsidR="00FD4C61" w:rsidRPr="003836BA">
        <w:rPr>
          <w:color w:val="000000"/>
          <w:kern w:val="0"/>
          <w:lang w:val="pt-BR"/>
          <w14:ligatures w14:val="none"/>
        </w:rPr>
        <w:t xml:space="preserve"> năm </w:t>
      </w:r>
      <w:r w:rsidR="00FD4C61">
        <w:rPr>
          <w:color w:val="000000"/>
          <w:kern w:val="0"/>
          <w:lang w:val="pt-BR"/>
          <w14:ligatures w14:val="none"/>
        </w:rPr>
        <w:t>2024</w:t>
      </w:r>
      <w:r w:rsidRPr="003836BA">
        <w:rPr>
          <w:color w:val="000000"/>
          <w:kern w:val="0"/>
          <w:lang w:val="pt-BR"/>
          <w14:ligatures w14:val="none"/>
        </w:rPr>
        <w:t xml:space="preserve"> thực hiện nhiệm vụ xây dựng kế hoạch, thu thập minh chứng, xây dựng báo cáo tự đánh giá công nhận “Đơn vị học tập” cấp</w:t>
      </w:r>
      <w:r w:rsidR="0028476B">
        <w:rPr>
          <w:color w:val="000000"/>
          <w:kern w:val="0"/>
          <w:lang w:val="pt-BR"/>
          <w14:ligatures w14:val="none"/>
        </w:rPr>
        <w:t xml:space="preserve"> huyện</w:t>
      </w:r>
      <w:r w:rsidRPr="003836BA">
        <w:rPr>
          <w:color w:val="000000"/>
          <w:kern w:val="0"/>
          <w:lang w:val="pt-BR"/>
          <w14:ligatures w14:val="none"/>
        </w:rPr>
        <w:t xml:space="preserve">, </w:t>
      </w:r>
      <w:r w:rsidR="00AB3FC5">
        <w:rPr>
          <w:color w:val="000000"/>
          <w:kern w:val="0"/>
          <w:lang w:val="pt-BR"/>
          <w14:ligatures w14:val="none"/>
        </w:rPr>
        <w:t xml:space="preserve">hoàn thành trước ngày 31/12/2024; </w:t>
      </w:r>
      <w:r w:rsidRPr="003836BA">
        <w:rPr>
          <w:color w:val="000000"/>
          <w:kern w:val="0"/>
          <w:lang w:val="pt-BR"/>
          <w14:ligatures w14:val="none"/>
        </w:rPr>
        <w:t>trình cấp có thẩm quyền công nhận “Đơn vị học tập” cấp</w:t>
      </w:r>
      <w:r w:rsidR="001B11EA">
        <w:rPr>
          <w:color w:val="000000"/>
          <w:kern w:val="0"/>
          <w:lang w:val="pt-BR"/>
          <w14:ligatures w14:val="none"/>
        </w:rPr>
        <w:t xml:space="preserve"> huyện </w:t>
      </w:r>
      <w:r w:rsidRPr="003836BA">
        <w:rPr>
          <w:color w:val="000000"/>
          <w:kern w:val="0"/>
          <w:lang w:val="pt-BR"/>
          <w14:ligatures w14:val="none"/>
        </w:rPr>
        <w:t>xong trước ngày</w:t>
      </w:r>
      <w:r w:rsidR="001B11EA">
        <w:rPr>
          <w:color w:val="000000"/>
          <w:kern w:val="0"/>
          <w:lang w:val="pt-BR"/>
          <w14:ligatures w14:val="none"/>
        </w:rPr>
        <w:t xml:space="preserve"> </w:t>
      </w:r>
      <w:r w:rsidR="00AB3FC5">
        <w:rPr>
          <w:color w:val="000000"/>
          <w:kern w:val="0"/>
          <w:lang w:val="pt-BR"/>
          <w14:ligatures w14:val="none"/>
        </w:rPr>
        <w:t>15</w:t>
      </w:r>
      <w:r w:rsidR="001B11EA">
        <w:rPr>
          <w:color w:val="000000"/>
          <w:kern w:val="0"/>
          <w:lang w:val="pt-BR"/>
          <w14:ligatures w14:val="none"/>
        </w:rPr>
        <w:t>/</w:t>
      </w:r>
      <w:r w:rsidR="00AB3FC5">
        <w:rPr>
          <w:color w:val="000000"/>
          <w:kern w:val="0"/>
          <w:lang w:val="pt-BR"/>
          <w14:ligatures w14:val="none"/>
        </w:rPr>
        <w:t>01</w:t>
      </w:r>
      <w:r w:rsidR="001B11EA">
        <w:rPr>
          <w:color w:val="000000"/>
          <w:kern w:val="0"/>
          <w:lang w:val="pt-BR"/>
          <w14:ligatures w14:val="none"/>
        </w:rPr>
        <w:t>/202</w:t>
      </w:r>
      <w:r w:rsidR="00AB3FC5">
        <w:rPr>
          <w:color w:val="000000"/>
          <w:kern w:val="0"/>
          <w:lang w:val="pt-BR"/>
          <w14:ligatures w14:val="none"/>
        </w:rPr>
        <w:t>5</w:t>
      </w:r>
      <w:r w:rsidR="001B11EA">
        <w:rPr>
          <w:color w:val="000000"/>
          <w:kern w:val="0"/>
          <w:lang w:val="pt-BR"/>
          <w14:ligatures w14:val="none"/>
        </w:rPr>
        <w:t>.</w:t>
      </w:r>
    </w:p>
    <w:p w14:paraId="0FA91881" w14:textId="1AE9A6A6" w:rsidR="003836BA" w:rsidRDefault="003836BA" w:rsidP="003836BA">
      <w:pPr>
        <w:spacing w:before="120" w:after="120"/>
        <w:ind w:firstLine="567"/>
        <w:jc w:val="both"/>
        <w:rPr>
          <w:color w:val="000000"/>
          <w:kern w:val="0"/>
          <w:lang w:val="pt-BR"/>
          <w14:ligatures w14:val="none"/>
        </w:rPr>
      </w:pPr>
      <w:r w:rsidRPr="003836BA">
        <w:rPr>
          <w:b/>
          <w:bCs/>
          <w:color w:val="000000"/>
          <w:kern w:val="0"/>
          <w:lang w:val="pt-BR"/>
          <w14:ligatures w14:val="none"/>
        </w:rPr>
        <w:t>Điều 3</w:t>
      </w:r>
      <w:r w:rsidRPr="003836BA">
        <w:rPr>
          <w:color w:val="000000"/>
          <w:kern w:val="0"/>
          <w:lang w:val="pt-BR"/>
          <w14:ligatures w14:val="none"/>
        </w:rPr>
        <w:t xml:space="preserve">. </w:t>
      </w:r>
      <w:r w:rsidR="00E85F4C">
        <w:rPr>
          <w:color w:val="000000"/>
          <w:kern w:val="0"/>
          <w:lang w:val="pt-BR"/>
          <w14:ligatures w14:val="none"/>
        </w:rPr>
        <w:t>Các cá nhân, tổ chức có</w:t>
      </w:r>
      <w:r w:rsidRPr="003836BA">
        <w:rPr>
          <w:color w:val="000000"/>
          <w:kern w:val="0"/>
          <w:lang w:val="pt-BR"/>
          <w14:ligatures w14:val="none"/>
        </w:rPr>
        <w:t xml:space="preserve"> liên quan và các ông</w:t>
      </w:r>
      <w:r w:rsidR="001B11EA">
        <w:rPr>
          <w:color w:val="000000"/>
          <w:kern w:val="0"/>
          <w:lang w:val="pt-BR"/>
          <w14:ligatures w14:val="none"/>
        </w:rPr>
        <w:t>, bà</w:t>
      </w:r>
      <w:r w:rsidRPr="003836BA">
        <w:rPr>
          <w:color w:val="000000"/>
          <w:kern w:val="0"/>
          <w:lang w:val="pt-BR"/>
          <w14:ligatures w14:val="none"/>
        </w:rPr>
        <w:t xml:space="preserve"> có tên ở </w:t>
      </w:r>
      <w:r w:rsidR="001B11EA">
        <w:rPr>
          <w:color w:val="000000"/>
          <w:kern w:val="0"/>
          <w:lang w:val="pt-BR"/>
          <w14:ligatures w14:val="none"/>
        </w:rPr>
        <w:t>Đ</w:t>
      </w:r>
      <w:r w:rsidRPr="003836BA">
        <w:rPr>
          <w:color w:val="000000"/>
          <w:kern w:val="0"/>
          <w:lang w:val="pt-BR"/>
          <w14:ligatures w14:val="none"/>
        </w:rPr>
        <w:t>iều 1 chịu trách nhiệm thi hành Quyết đị</w:t>
      </w:r>
      <w:r w:rsidR="001F75F6">
        <w:rPr>
          <w:color w:val="000000"/>
          <w:kern w:val="0"/>
          <w:lang w:val="pt-BR"/>
          <w14:ligatures w14:val="none"/>
        </w:rPr>
        <w:t>nh này.</w:t>
      </w:r>
    </w:p>
    <w:p w14:paraId="6FB7568A" w14:textId="6E75C46E" w:rsidR="001F75F6" w:rsidRPr="003836BA" w:rsidRDefault="001F75F6" w:rsidP="003836BA">
      <w:pPr>
        <w:spacing w:before="120" w:after="120"/>
        <w:ind w:firstLine="567"/>
        <w:jc w:val="both"/>
        <w:rPr>
          <w:color w:val="000000"/>
          <w:kern w:val="0"/>
          <w:lang w:val="pt-BR"/>
          <w14:ligatures w14:val="none"/>
        </w:rPr>
      </w:pPr>
      <w:r w:rsidRPr="003836BA">
        <w:rPr>
          <w:color w:val="000000"/>
          <w:kern w:val="0"/>
          <w:lang w:val="pt-BR"/>
          <w14:ligatures w14:val="none"/>
        </w:rPr>
        <w:t xml:space="preserve">Quyết định có hiệu lực </w:t>
      </w:r>
      <w:r w:rsidR="00E85F4C">
        <w:rPr>
          <w:color w:val="000000"/>
          <w:kern w:val="0"/>
          <w:lang w:val="pt-BR"/>
          <w14:ligatures w14:val="none"/>
        </w:rPr>
        <w:t xml:space="preserve">kể </w:t>
      </w:r>
      <w:r w:rsidRPr="003836BA">
        <w:rPr>
          <w:color w:val="000000"/>
          <w:kern w:val="0"/>
          <w:lang w:val="pt-BR"/>
          <w14:ligatures w14:val="none"/>
        </w:rPr>
        <w:t>từ</w:t>
      </w:r>
      <w:r w:rsidR="00E85F4C">
        <w:rPr>
          <w:color w:val="000000"/>
          <w:kern w:val="0"/>
          <w:lang w:val="pt-BR"/>
          <w14:ligatures w14:val="none"/>
        </w:rPr>
        <w:t xml:space="preserve"> ngày ký./.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3836BA" w:rsidRPr="003836BA" w14:paraId="5B173A1E" w14:textId="77777777" w:rsidTr="00343D2A">
        <w:tc>
          <w:tcPr>
            <w:tcW w:w="3828" w:type="dxa"/>
          </w:tcPr>
          <w:p w14:paraId="651DD072" w14:textId="77777777" w:rsidR="003836BA" w:rsidRPr="00E85F4C" w:rsidRDefault="003836BA" w:rsidP="003836BA">
            <w:pPr>
              <w:spacing w:before="120"/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E85F4C"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  <w14:ligatures w14:val="none"/>
              </w:rPr>
              <w:t>Nơi nhận:</w:t>
            </w:r>
          </w:p>
          <w:p w14:paraId="43D29F79" w14:textId="20424A4C" w:rsidR="003836BA" w:rsidRPr="00E85F4C" w:rsidRDefault="003836BA" w:rsidP="003566FD">
            <w:pPr>
              <w:spacing w:before="120" w:line="240" w:lineRule="auto"/>
              <w:rPr>
                <w:color w:val="000000"/>
                <w:kern w:val="0"/>
                <w:sz w:val="22"/>
                <w:szCs w:val="22"/>
                <w:lang w:val="pt-BR"/>
                <w14:ligatures w14:val="none"/>
              </w:rPr>
            </w:pPr>
            <w:r w:rsidRPr="00E85F4C">
              <w:rPr>
                <w:color w:val="000000"/>
                <w:kern w:val="0"/>
                <w:sz w:val="22"/>
                <w:szCs w:val="22"/>
                <w:lang w:val="pt-BR"/>
                <w14:ligatures w14:val="none"/>
              </w:rPr>
              <w:t xml:space="preserve">- Như </w:t>
            </w:r>
            <w:r w:rsidR="003566FD">
              <w:rPr>
                <w:color w:val="000000"/>
                <w:kern w:val="0"/>
                <w:sz w:val="22"/>
                <w:szCs w:val="22"/>
                <w:lang w:val="pt-BR"/>
                <w14:ligatures w14:val="none"/>
              </w:rPr>
              <w:t>Đ</w:t>
            </w:r>
            <w:r w:rsidRPr="00E85F4C">
              <w:rPr>
                <w:color w:val="000000"/>
                <w:kern w:val="0"/>
                <w:sz w:val="22"/>
                <w:szCs w:val="22"/>
                <w:lang w:val="pt-BR"/>
                <w14:ligatures w14:val="none"/>
              </w:rPr>
              <w:t>iều 3;</w:t>
            </w:r>
          </w:p>
          <w:p w14:paraId="023CBAAE" w14:textId="781E093A" w:rsidR="003836BA" w:rsidRPr="003836BA" w:rsidRDefault="00E85F4C" w:rsidP="003566FD">
            <w:pPr>
              <w:spacing w:line="240" w:lineRule="auto"/>
              <w:rPr>
                <w:color w:val="000000"/>
                <w:kern w:val="0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  <w14:ligatures w14:val="none"/>
              </w:rPr>
              <w:t>- Lưu: VT</w:t>
            </w:r>
          </w:p>
        </w:tc>
        <w:tc>
          <w:tcPr>
            <w:tcW w:w="5532" w:type="dxa"/>
          </w:tcPr>
          <w:p w14:paraId="6ED250E4" w14:textId="67B0DD6D" w:rsidR="003836BA" w:rsidRPr="003836BA" w:rsidRDefault="00E85F4C" w:rsidP="003836BA">
            <w:pPr>
              <w:spacing w:before="120"/>
              <w:jc w:val="center"/>
              <w:rPr>
                <w:b/>
                <w:bCs/>
                <w:color w:val="000000"/>
                <w:kern w:val="0"/>
                <w:lang w:val="pt-BR"/>
                <w14:ligatures w14:val="none"/>
              </w:rPr>
            </w:pPr>
            <w:r>
              <w:rPr>
                <w:b/>
                <w:bCs/>
                <w:color w:val="000000"/>
                <w:kern w:val="0"/>
                <w:lang w:val="pt-BR"/>
                <w14:ligatures w14:val="none"/>
              </w:rPr>
              <w:t>HIỆU TRƯỞNG</w:t>
            </w:r>
          </w:p>
          <w:p w14:paraId="732B3182" w14:textId="77777777" w:rsidR="003836BA" w:rsidRPr="003836BA" w:rsidRDefault="003836BA" w:rsidP="003836BA">
            <w:pPr>
              <w:spacing w:before="120"/>
              <w:jc w:val="center"/>
              <w:rPr>
                <w:color w:val="000000"/>
                <w:kern w:val="0"/>
                <w:lang w:val="pt-BR"/>
                <w14:ligatures w14:val="none"/>
              </w:rPr>
            </w:pPr>
          </w:p>
        </w:tc>
      </w:tr>
    </w:tbl>
    <w:p w14:paraId="251D6E56" w14:textId="3A8D5F66" w:rsidR="003836BA" w:rsidRDefault="003836BA" w:rsidP="003836BA">
      <w:pPr>
        <w:tabs>
          <w:tab w:val="clear" w:pos="720"/>
        </w:tabs>
        <w:spacing w:before="120" w:line="360" w:lineRule="exact"/>
        <w:rPr>
          <w:color w:val="000000"/>
          <w:kern w:val="0"/>
          <w:lang w:val="pt-BR"/>
          <w14:ligatures w14:val="none"/>
        </w:rPr>
      </w:pPr>
    </w:p>
    <w:p w14:paraId="5C91A811" w14:textId="77777777" w:rsidR="003566FD" w:rsidRPr="003836BA" w:rsidRDefault="003566FD" w:rsidP="003836BA">
      <w:pPr>
        <w:tabs>
          <w:tab w:val="clear" w:pos="720"/>
        </w:tabs>
        <w:spacing w:before="120" w:line="360" w:lineRule="exact"/>
        <w:rPr>
          <w:color w:val="000000"/>
          <w:kern w:val="0"/>
          <w:lang w:val="pt-BR"/>
          <w14:ligatures w14:val="none"/>
        </w:rPr>
      </w:pPr>
    </w:p>
    <w:p w14:paraId="339C8418" w14:textId="1CAAA1FB" w:rsidR="000A2E12" w:rsidRDefault="009D79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9D7943">
        <w:rPr>
          <w:b/>
        </w:rPr>
        <w:t>Trần Thanh Tùng</w:t>
      </w:r>
    </w:p>
    <w:p w14:paraId="5914DC6B" w14:textId="1058E498" w:rsidR="009D7943" w:rsidRDefault="009D7943">
      <w:pPr>
        <w:rPr>
          <w:b/>
        </w:rPr>
      </w:pPr>
    </w:p>
    <w:p w14:paraId="3D464807" w14:textId="1098B652" w:rsidR="009D7943" w:rsidRDefault="009D7943" w:rsidP="009D7943">
      <w:pPr>
        <w:spacing w:line="240" w:lineRule="auto"/>
        <w:jc w:val="center"/>
        <w:rPr>
          <w:b/>
        </w:rPr>
      </w:pPr>
      <w:r>
        <w:rPr>
          <w:b/>
        </w:rPr>
        <w:t>DANH SÁCH</w:t>
      </w:r>
    </w:p>
    <w:p w14:paraId="132B1351" w14:textId="28A4462C" w:rsidR="009D7943" w:rsidRDefault="009D7943" w:rsidP="009D7943">
      <w:pPr>
        <w:spacing w:line="240" w:lineRule="auto"/>
        <w:jc w:val="center"/>
        <w:rPr>
          <w:b/>
          <w:bCs/>
          <w:color w:val="000000"/>
          <w:kern w:val="0"/>
          <w:lang w:val="pt-BR"/>
          <w14:ligatures w14:val="none"/>
        </w:rPr>
      </w:pPr>
      <w:r w:rsidRPr="003836BA">
        <w:rPr>
          <w:b/>
          <w:bCs/>
          <w:color w:val="000000"/>
          <w:kern w:val="0"/>
          <w:lang w:val="pt-BR"/>
          <w14:ligatures w14:val="none"/>
        </w:rPr>
        <w:t xml:space="preserve">Tổ đánh giá “Đơn vị học tập” </w:t>
      </w:r>
      <w:r>
        <w:rPr>
          <w:b/>
          <w:bCs/>
          <w:color w:val="000000"/>
          <w:kern w:val="0"/>
          <w:lang w:val="pt-BR"/>
          <w14:ligatures w14:val="none"/>
        </w:rPr>
        <w:t>trường Tiểu học Vĩnh Phong 3</w:t>
      </w:r>
      <w:r w:rsidRPr="003836BA">
        <w:rPr>
          <w:b/>
          <w:bCs/>
          <w:color w:val="000000"/>
          <w:kern w:val="0"/>
          <w:lang w:val="pt-BR"/>
          <w14:ligatures w14:val="none"/>
        </w:rPr>
        <w:t xml:space="preserve"> năm </w:t>
      </w:r>
      <w:r>
        <w:rPr>
          <w:b/>
          <w:bCs/>
          <w:color w:val="000000"/>
          <w:kern w:val="0"/>
          <w:lang w:val="pt-BR"/>
          <w14:ligatures w14:val="none"/>
        </w:rPr>
        <w:t>2024</w:t>
      </w:r>
    </w:p>
    <w:p w14:paraId="7BF0FDEF" w14:textId="77777777" w:rsidR="009D7943" w:rsidRDefault="009D7943" w:rsidP="009D7943">
      <w:pPr>
        <w:spacing w:before="120" w:line="240" w:lineRule="auto"/>
        <w:jc w:val="center"/>
        <w:rPr>
          <w:bCs/>
          <w:color w:val="000000"/>
          <w:kern w:val="0"/>
          <w:lang w:val="pt-BR"/>
          <w14:ligatures w14:val="none"/>
        </w:rPr>
      </w:pPr>
      <w:r w:rsidRPr="009D7943">
        <w:rPr>
          <w:bCs/>
          <w:color w:val="000000"/>
          <w:kern w:val="0"/>
          <w:lang w:val="pt-BR"/>
          <w14:ligatures w14:val="none"/>
        </w:rPr>
        <w:t>(Kèm theo Quyết định số 129/QĐ-THVP3 ngày 10/12/2024</w:t>
      </w:r>
    </w:p>
    <w:p w14:paraId="4124C3CD" w14:textId="3C62F684" w:rsidR="009D7943" w:rsidRDefault="009D7943" w:rsidP="009D7943">
      <w:pPr>
        <w:spacing w:line="240" w:lineRule="auto"/>
        <w:jc w:val="center"/>
        <w:rPr>
          <w:bCs/>
          <w:color w:val="000000"/>
          <w:kern w:val="0"/>
          <w:lang w:val="pt-BR"/>
          <w14:ligatures w14:val="none"/>
        </w:rPr>
      </w:pPr>
      <w:r w:rsidRPr="009D7943">
        <w:rPr>
          <w:bCs/>
          <w:color w:val="000000"/>
          <w:kern w:val="0"/>
          <w:lang w:val="pt-BR"/>
          <w14:ligatures w14:val="none"/>
        </w:rPr>
        <w:t xml:space="preserve"> của Hiệu trưởng trường Tiểu học Vĩnh Phong 3</w:t>
      </w:r>
      <w:r>
        <w:rPr>
          <w:bCs/>
          <w:color w:val="000000"/>
          <w:kern w:val="0"/>
          <w:lang w:val="pt-BR"/>
          <w14:ligatures w14:val="none"/>
        </w:rPr>
        <w:t>)</w:t>
      </w:r>
    </w:p>
    <w:p w14:paraId="3B9803EA" w14:textId="77777777" w:rsidR="00041016" w:rsidRPr="009D7943" w:rsidRDefault="00041016" w:rsidP="009D7943">
      <w:pPr>
        <w:spacing w:line="240" w:lineRule="auto"/>
        <w:jc w:val="center"/>
        <w:rPr>
          <w:bCs/>
          <w:color w:val="000000"/>
          <w:kern w:val="0"/>
          <w:lang w:val="pt-BR"/>
          <w14:ligatures w14:val="non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90"/>
        <w:gridCol w:w="2671"/>
        <w:gridCol w:w="3548"/>
        <w:gridCol w:w="2684"/>
      </w:tblGrid>
      <w:tr w:rsidR="009D7943" w14:paraId="6EA9801C" w14:textId="77777777" w:rsidTr="009D7943">
        <w:tc>
          <w:tcPr>
            <w:tcW w:w="590" w:type="dxa"/>
          </w:tcPr>
          <w:p w14:paraId="52AC76FF" w14:textId="31CD0653" w:rsidR="009D7943" w:rsidRDefault="009D7943" w:rsidP="00B142C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671" w:type="dxa"/>
          </w:tcPr>
          <w:p w14:paraId="3D5DE722" w14:textId="353BD94E" w:rsidR="009D7943" w:rsidRDefault="009D7943" w:rsidP="00B142C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3548" w:type="dxa"/>
          </w:tcPr>
          <w:p w14:paraId="5678DCAA" w14:textId="0F4B3960" w:rsidR="009D7943" w:rsidRDefault="009D7943" w:rsidP="00B142C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684" w:type="dxa"/>
          </w:tcPr>
          <w:p w14:paraId="75B65360" w14:textId="21C4B8FA" w:rsidR="009D7943" w:rsidRDefault="009D7943" w:rsidP="00B142C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Chức danh tổ ĐG</w:t>
            </w:r>
          </w:p>
        </w:tc>
      </w:tr>
      <w:tr w:rsidR="009D7943" w14:paraId="210336CD" w14:textId="77777777" w:rsidTr="009D7943">
        <w:tc>
          <w:tcPr>
            <w:tcW w:w="590" w:type="dxa"/>
          </w:tcPr>
          <w:p w14:paraId="77A4A449" w14:textId="25548B83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71" w:type="dxa"/>
          </w:tcPr>
          <w:p w14:paraId="023F76F0" w14:textId="3E1AB93B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 w:rsidRPr="009D7943">
              <w:rPr>
                <w:sz w:val="26"/>
                <w:szCs w:val="26"/>
              </w:rPr>
              <w:t>Trần Thanh Tùng</w:t>
            </w:r>
          </w:p>
        </w:tc>
        <w:tc>
          <w:tcPr>
            <w:tcW w:w="3548" w:type="dxa"/>
          </w:tcPr>
          <w:p w14:paraId="57C296C0" w14:textId="6B41DECF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2684" w:type="dxa"/>
          </w:tcPr>
          <w:p w14:paraId="5F1E1B1E" w14:textId="52EF125D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</w:t>
            </w:r>
          </w:p>
        </w:tc>
      </w:tr>
      <w:tr w:rsidR="009D7943" w14:paraId="16372A2E" w14:textId="77777777" w:rsidTr="009D7943">
        <w:tc>
          <w:tcPr>
            <w:tcW w:w="590" w:type="dxa"/>
          </w:tcPr>
          <w:p w14:paraId="135A1557" w14:textId="3778F350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71" w:type="dxa"/>
          </w:tcPr>
          <w:p w14:paraId="01F16D4C" w14:textId="5D37E654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Kim Như</w:t>
            </w:r>
          </w:p>
        </w:tc>
        <w:tc>
          <w:tcPr>
            <w:tcW w:w="3548" w:type="dxa"/>
          </w:tcPr>
          <w:p w14:paraId="25FAA30D" w14:textId="28E488AC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684" w:type="dxa"/>
          </w:tcPr>
          <w:p w14:paraId="1B4DE42C" w14:textId="401BE181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Tổ trưởng</w:t>
            </w:r>
          </w:p>
        </w:tc>
      </w:tr>
      <w:tr w:rsidR="009D7943" w14:paraId="32D21CDE" w14:textId="77777777" w:rsidTr="009D7943">
        <w:tc>
          <w:tcPr>
            <w:tcW w:w="590" w:type="dxa"/>
          </w:tcPr>
          <w:p w14:paraId="5D59D10B" w14:textId="361B0BEB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71" w:type="dxa"/>
          </w:tcPr>
          <w:p w14:paraId="59B584E3" w14:textId="671BC6C9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Sỹ Em</w:t>
            </w:r>
          </w:p>
        </w:tc>
        <w:tc>
          <w:tcPr>
            <w:tcW w:w="3548" w:type="dxa"/>
          </w:tcPr>
          <w:p w14:paraId="23B7D5E7" w14:textId="1D05B5AA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phụ trách CT khuyến học</w:t>
            </w:r>
          </w:p>
        </w:tc>
        <w:tc>
          <w:tcPr>
            <w:tcW w:w="2684" w:type="dxa"/>
          </w:tcPr>
          <w:p w14:paraId="5E95C5CC" w14:textId="060855B8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</w:t>
            </w:r>
          </w:p>
        </w:tc>
      </w:tr>
      <w:tr w:rsidR="009D7943" w14:paraId="39DAEC1D" w14:textId="77777777" w:rsidTr="009D7943">
        <w:tc>
          <w:tcPr>
            <w:tcW w:w="590" w:type="dxa"/>
          </w:tcPr>
          <w:p w14:paraId="41AA50DB" w14:textId="46A517A1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71" w:type="dxa"/>
          </w:tcPr>
          <w:p w14:paraId="3DECC417" w14:textId="1B122C68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Mai Anh</w:t>
            </w:r>
          </w:p>
        </w:tc>
        <w:tc>
          <w:tcPr>
            <w:tcW w:w="3548" w:type="dxa"/>
          </w:tcPr>
          <w:p w14:paraId="3F2B7ABA" w14:textId="4B952F3F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Phó Chủ tịch CĐCS</w:t>
            </w:r>
          </w:p>
        </w:tc>
        <w:tc>
          <w:tcPr>
            <w:tcW w:w="2684" w:type="dxa"/>
          </w:tcPr>
          <w:p w14:paraId="020FF948" w14:textId="695AB3A9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1D1CFE73" w14:textId="77777777" w:rsidTr="009D7943">
        <w:tc>
          <w:tcPr>
            <w:tcW w:w="590" w:type="dxa"/>
          </w:tcPr>
          <w:p w14:paraId="1EA0EDC8" w14:textId="46884C7C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71" w:type="dxa"/>
          </w:tcPr>
          <w:p w14:paraId="1ECEC296" w14:textId="68F78C0F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Cam</w:t>
            </w:r>
          </w:p>
        </w:tc>
        <w:tc>
          <w:tcPr>
            <w:tcW w:w="3548" w:type="dxa"/>
          </w:tcPr>
          <w:p w14:paraId="7D0BBF6B" w14:textId="13BC2F82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 khối 1</w:t>
            </w:r>
          </w:p>
        </w:tc>
        <w:tc>
          <w:tcPr>
            <w:tcW w:w="2684" w:type="dxa"/>
          </w:tcPr>
          <w:p w14:paraId="46BB5E49" w14:textId="0406C9F0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6591967A" w14:textId="77777777" w:rsidTr="009D7943">
        <w:tc>
          <w:tcPr>
            <w:tcW w:w="590" w:type="dxa"/>
          </w:tcPr>
          <w:p w14:paraId="7C5A32C7" w14:textId="75EB1872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71" w:type="dxa"/>
          </w:tcPr>
          <w:p w14:paraId="2B5AF48E" w14:textId="4CB3A250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Hồng Loan</w:t>
            </w:r>
          </w:p>
        </w:tc>
        <w:tc>
          <w:tcPr>
            <w:tcW w:w="3548" w:type="dxa"/>
          </w:tcPr>
          <w:p w14:paraId="5B64B397" w14:textId="2A9A32EB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 khối 2</w:t>
            </w:r>
          </w:p>
        </w:tc>
        <w:tc>
          <w:tcPr>
            <w:tcW w:w="2684" w:type="dxa"/>
          </w:tcPr>
          <w:p w14:paraId="414A970D" w14:textId="137DA1F4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550E3EA6" w14:textId="77777777" w:rsidTr="009D7943">
        <w:tc>
          <w:tcPr>
            <w:tcW w:w="590" w:type="dxa"/>
          </w:tcPr>
          <w:p w14:paraId="1D46AE79" w14:textId="5715C0BA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71" w:type="dxa"/>
          </w:tcPr>
          <w:p w14:paraId="3BA01DDE" w14:textId="2BFA88A7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Thuần</w:t>
            </w:r>
          </w:p>
        </w:tc>
        <w:tc>
          <w:tcPr>
            <w:tcW w:w="3548" w:type="dxa"/>
          </w:tcPr>
          <w:p w14:paraId="08A69330" w14:textId="3617D7C6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 khối 3</w:t>
            </w:r>
          </w:p>
        </w:tc>
        <w:tc>
          <w:tcPr>
            <w:tcW w:w="2684" w:type="dxa"/>
          </w:tcPr>
          <w:p w14:paraId="79693B20" w14:textId="55BAD618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58751E3C" w14:textId="77777777" w:rsidTr="009D7943">
        <w:tc>
          <w:tcPr>
            <w:tcW w:w="590" w:type="dxa"/>
          </w:tcPr>
          <w:p w14:paraId="1E86423E" w14:textId="788F8E63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71" w:type="dxa"/>
          </w:tcPr>
          <w:p w14:paraId="1FA8197F" w14:textId="678691A5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Thi</w:t>
            </w:r>
          </w:p>
        </w:tc>
        <w:tc>
          <w:tcPr>
            <w:tcW w:w="3548" w:type="dxa"/>
          </w:tcPr>
          <w:p w14:paraId="0EE6CFDE" w14:textId="42499435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 khối 4</w:t>
            </w:r>
          </w:p>
        </w:tc>
        <w:tc>
          <w:tcPr>
            <w:tcW w:w="2684" w:type="dxa"/>
          </w:tcPr>
          <w:p w14:paraId="47C12A00" w14:textId="7BB4495B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522307AB" w14:textId="77777777" w:rsidTr="009D7943">
        <w:tc>
          <w:tcPr>
            <w:tcW w:w="590" w:type="dxa"/>
          </w:tcPr>
          <w:p w14:paraId="2015D4A4" w14:textId="36565E9B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71" w:type="dxa"/>
          </w:tcPr>
          <w:p w14:paraId="008B6030" w14:textId="0CFD57E0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Thanh Hưng</w:t>
            </w:r>
          </w:p>
        </w:tc>
        <w:tc>
          <w:tcPr>
            <w:tcW w:w="3548" w:type="dxa"/>
          </w:tcPr>
          <w:p w14:paraId="7DF5C549" w14:textId="52141A07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 khối 5</w:t>
            </w:r>
          </w:p>
        </w:tc>
        <w:tc>
          <w:tcPr>
            <w:tcW w:w="2684" w:type="dxa"/>
          </w:tcPr>
          <w:p w14:paraId="589E7608" w14:textId="4E6F24D0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2E37C099" w14:textId="77777777" w:rsidTr="009D7943">
        <w:tc>
          <w:tcPr>
            <w:tcW w:w="590" w:type="dxa"/>
          </w:tcPr>
          <w:p w14:paraId="4DBAF382" w14:textId="60DD1B2A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71" w:type="dxa"/>
          </w:tcPr>
          <w:p w14:paraId="181CAE0D" w14:textId="2F65EC58" w:rsid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Mạnh Cường</w:t>
            </w:r>
          </w:p>
        </w:tc>
        <w:tc>
          <w:tcPr>
            <w:tcW w:w="3548" w:type="dxa"/>
          </w:tcPr>
          <w:p w14:paraId="1F4DEAD0" w14:textId="22C9ACBA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phụ trách thư viện</w:t>
            </w:r>
          </w:p>
        </w:tc>
        <w:tc>
          <w:tcPr>
            <w:tcW w:w="2684" w:type="dxa"/>
          </w:tcPr>
          <w:p w14:paraId="0B35E8FC" w14:textId="18E42A0A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9D7943" w14:paraId="61F23392" w14:textId="77777777" w:rsidTr="009D7943">
        <w:tc>
          <w:tcPr>
            <w:tcW w:w="590" w:type="dxa"/>
          </w:tcPr>
          <w:p w14:paraId="63BA9277" w14:textId="3C28456C" w:rsidR="009D7943" w:rsidRPr="009D7943" w:rsidRDefault="009D7943" w:rsidP="00B142C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71" w:type="dxa"/>
          </w:tcPr>
          <w:p w14:paraId="0791BCF8" w14:textId="1375B2AE" w:rsid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Bội Thương</w:t>
            </w:r>
          </w:p>
        </w:tc>
        <w:tc>
          <w:tcPr>
            <w:tcW w:w="3548" w:type="dxa"/>
          </w:tcPr>
          <w:p w14:paraId="7D0B327C" w14:textId="0D4BDE1D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kế toán</w:t>
            </w:r>
          </w:p>
        </w:tc>
        <w:tc>
          <w:tcPr>
            <w:tcW w:w="2684" w:type="dxa"/>
          </w:tcPr>
          <w:p w14:paraId="319CA853" w14:textId="042D7962" w:rsidR="009D7943" w:rsidRPr="009D7943" w:rsidRDefault="009D7943" w:rsidP="00B142C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</w:tbl>
    <w:p w14:paraId="3CA66C08" w14:textId="77777777" w:rsidR="009D7943" w:rsidRPr="009D7943" w:rsidRDefault="009D7943" w:rsidP="009D7943">
      <w:pPr>
        <w:spacing w:line="240" w:lineRule="auto"/>
        <w:rPr>
          <w:b/>
        </w:rPr>
      </w:pPr>
    </w:p>
    <w:sectPr w:rsidR="009D7943" w:rsidRPr="009D7943" w:rsidSect="009D794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BA"/>
    <w:rsid w:val="00041016"/>
    <w:rsid w:val="00065C77"/>
    <w:rsid w:val="000A2E12"/>
    <w:rsid w:val="001B11EA"/>
    <w:rsid w:val="001E3709"/>
    <w:rsid w:val="001F75F6"/>
    <w:rsid w:val="0028476B"/>
    <w:rsid w:val="00347B56"/>
    <w:rsid w:val="003566FD"/>
    <w:rsid w:val="003836BA"/>
    <w:rsid w:val="004D648E"/>
    <w:rsid w:val="00716DF2"/>
    <w:rsid w:val="00735A83"/>
    <w:rsid w:val="008516E1"/>
    <w:rsid w:val="008E42C4"/>
    <w:rsid w:val="00997D53"/>
    <w:rsid w:val="009D7943"/>
    <w:rsid w:val="00A01EDE"/>
    <w:rsid w:val="00AA5C2B"/>
    <w:rsid w:val="00AB2015"/>
    <w:rsid w:val="00AB3FC5"/>
    <w:rsid w:val="00B04EC0"/>
    <w:rsid w:val="00B142C4"/>
    <w:rsid w:val="00B8200C"/>
    <w:rsid w:val="00D500F7"/>
    <w:rsid w:val="00E85F4C"/>
    <w:rsid w:val="00F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AB9FF"/>
  <w15:chartTrackingRefBased/>
  <w15:docId w15:val="{B277325C-820F-45B5-8507-4253EB8E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F7"/>
    <w:pPr>
      <w:tabs>
        <w:tab w:val="left" w:pos="72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8516E1"/>
    <w:pPr>
      <w:keepNext/>
      <w:keepLines/>
      <w:spacing w:before="12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7"/>
    <w:pPr>
      <w:keepNext/>
      <w:keepLines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C77"/>
    <w:pPr>
      <w:keepNext/>
      <w:keepLines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C77"/>
    <w:pPr>
      <w:keepNext/>
      <w:keepLines/>
      <w:outlineLvl w:val="3"/>
    </w:pPr>
    <w:rPr>
      <w:rFonts w:eastAsiaTheme="majorEastAsia" w:cstheme="majorBidi"/>
      <w:b/>
      <w:i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6E1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7"/>
    <w:rPr>
      <w:rFonts w:eastAsiaTheme="majorEastAsia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C77"/>
    <w:rPr>
      <w:rFonts w:eastAsiaTheme="majorEastAsia" w:cstheme="majorBidi"/>
      <w:b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C77"/>
    <w:rPr>
      <w:rFonts w:eastAsiaTheme="majorEastAsia" w:cstheme="majorBidi"/>
      <w:b/>
      <w:iCs/>
      <w:color w:val="000000" w:themeColor="text1"/>
      <w:sz w:val="26"/>
    </w:rPr>
  </w:style>
  <w:style w:type="paragraph" w:customStyle="1" w:styleId="Char">
    <w:name w:val="Char"/>
    <w:basedOn w:val="Normal"/>
    <w:rsid w:val="00FD4C61"/>
    <w:pPr>
      <w:pageBreakBefore/>
      <w:tabs>
        <w:tab w:val="clear" w:pos="720"/>
      </w:tabs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D7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 HAI</dc:creator>
  <cp:keywords/>
  <dc:description/>
  <cp:lastModifiedBy>Admin</cp:lastModifiedBy>
  <cp:revision>19</cp:revision>
  <dcterms:created xsi:type="dcterms:W3CDTF">2024-08-25T14:39:00Z</dcterms:created>
  <dcterms:modified xsi:type="dcterms:W3CDTF">2024-12-20T07:42:00Z</dcterms:modified>
</cp:coreProperties>
</file>