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5C2A" w14:textId="77777777" w:rsidR="008D09C1" w:rsidRPr="00987851" w:rsidRDefault="008D09C1" w:rsidP="008D09C1">
      <w:pPr>
        <w:pStyle w:val="BodyText"/>
        <w:spacing w:before="0"/>
        <w:ind w:left="0" w:firstLine="0"/>
        <w:rPr>
          <w:i/>
          <w:sz w:val="20"/>
        </w:rPr>
      </w:pPr>
    </w:p>
    <w:p w14:paraId="001D863D" w14:textId="77777777" w:rsidR="008D09C1" w:rsidRPr="00987851" w:rsidRDefault="008D09C1" w:rsidP="008D09C1">
      <w:pPr>
        <w:pStyle w:val="BodyText"/>
        <w:spacing w:before="9"/>
        <w:ind w:left="0" w:firstLine="0"/>
        <w:rPr>
          <w:i/>
          <w:sz w:val="20"/>
        </w:rPr>
      </w:pPr>
    </w:p>
    <w:tbl>
      <w:tblPr>
        <w:tblStyle w:val="TableNormal1"/>
        <w:tblW w:w="9924" w:type="dxa"/>
        <w:tblInd w:w="-421" w:type="dxa"/>
        <w:tblLayout w:type="fixed"/>
        <w:tblLook w:val="01E0" w:firstRow="1" w:lastRow="1" w:firstColumn="1" w:lastColumn="1" w:noHBand="0" w:noVBand="0"/>
      </w:tblPr>
      <w:tblGrid>
        <w:gridCol w:w="3970"/>
        <w:gridCol w:w="5954"/>
      </w:tblGrid>
      <w:tr w:rsidR="00987851" w:rsidRPr="00583120" w14:paraId="0A4DA513" w14:textId="77777777" w:rsidTr="001119FB">
        <w:trPr>
          <w:trHeight w:val="299"/>
        </w:trPr>
        <w:tc>
          <w:tcPr>
            <w:tcW w:w="3970" w:type="dxa"/>
          </w:tcPr>
          <w:p w14:paraId="07B37EE5" w14:textId="73292F23" w:rsidR="008D09C1" w:rsidRPr="009A2266" w:rsidRDefault="009A2266" w:rsidP="00D07233">
            <w:pPr>
              <w:pStyle w:val="TableParagraph"/>
              <w:spacing w:line="279" w:lineRule="exact"/>
              <w:ind w:right="264"/>
              <w:jc w:val="center"/>
              <w:rPr>
                <w:rFonts w:ascii="Times New Roman" w:hAnsi="Times New Roman"/>
                <w:sz w:val="26"/>
                <w:lang w:val="vi-VN"/>
              </w:rPr>
            </w:pPr>
            <w:r>
              <w:rPr>
                <w:rFonts w:ascii="Times New Roman" w:hAnsi="Times New Roman"/>
                <w:sz w:val="26"/>
              </w:rPr>
              <w:t>UBND</w:t>
            </w:r>
            <w:r>
              <w:rPr>
                <w:rFonts w:ascii="Times New Roman" w:hAnsi="Times New Roman"/>
                <w:sz w:val="26"/>
                <w:lang w:val="vi-VN"/>
              </w:rPr>
              <w:t xml:space="preserve"> HUYỆN VĨNH THUẬN</w:t>
            </w:r>
          </w:p>
        </w:tc>
        <w:tc>
          <w:tcPr>
            <w:tcW w:w="5954" w:type="dxa"/>
          </w:tcPr>
          <w:p w14:paraId="0C17DB88" w14:textId="77777777" w:rsidR="008D09C1" w:rsidRPr="001119FB" w:rsidRDefault="008D09C1" w:rsidP="00D07233">
            <w:pPr>
              <w:pStyle w:val="TableParagraph"/>
              <w:spacing w:line="279" w:lineRule="exact"/>
              <w:ind w:left="275" w:right="10"/>
              <w:jc w:val="center"/>
              <w:rPr>
                <w:rFonts w:ascii="Times New Roman" w:hAnsi="Times New Roman"/>
                <w:b/>
                <w:sz w:val="26"/>
                <w:szCs w:val="26"/>
              </w:rPr>
            </w:pPr>
            <w:r w:rsidRPr="001119FB">
              <w:rPr>
                <w:rFonts w:ascii="Times New Roman" w:hAnsi="Times New Roman"/>
                <w:b/>
                <w:sz w:val="26"/>
                <w:szCs w:val="26"/>
              </w:rPr>
              <w:t>CỘNG</w:t>
            </w:r>
            <w:r w:rsidRPr="001119FB">
              <w:rPr>
                <w:rFonts w:ascii="Times New Roman" w:hAnsi="Times New Roman"/>
                <w:b/>
                <w:spacing w:val="-8"/>
                <w:sz w:val="26"/>
                <w:szCs w:val="26"/>
              </w:rPr>
              <w:t xml:space="preserve"> </w:t>
            </w:r>
            <w:r w:rsidRPr="001119FB">
              <w:rPr>
                <w:rFonts w:ascii="Times New Roman" w:hAnsi="Times New Roman"/>
                <w:b/>
                <w:sz w:val="26"/>
                <w:szCs w:val="26"/>
              </w:rPr>
              <w:t>HÒA</w:t>
            </w:r>
            <w:r w:rsidRPr="001119FB">
              <w:rPr>
                <w:rFonts w:ascii="Times New Roman" w:hAnsi="Times New Roman"/>
                <w:b/>
                <w:spacing w:val="-6"/>
                <w:sz w:val="26"/>
                <w:szCs w:val="26"/>
              </w:rPr>
              <w:t xml:space="preserve"> </w:t>
            </w:r>
            <w:r w:rsidRPr="001119FB">
              <w:rPr>
                <w:rFonts w:ascii="Times New Roman" w:hAnsi="Times New Roman"/>
                <w:b/>
                <w:sz w:val="26"/>
                <w:szCs w:val="26"/>
              </w:rPr>
              <w:t>XÃ</w:t>
            </w:r>
            <w:r w:rsidRPr="001119FB">
              <w:rPr>
                <w:rFonts w:ascii="Times New Roman" w:hAnsi="Times New Roman"/>
                <w:b/>
                <w:spacing w:val="-6"/>
                <w:sz w:val="26"/>
                <w:szCs w:val="26"/>
              </w:rPr>
              <w:t xml:space="preserve"> </w:t>
            </w:r>
            <w:r w:rsidRPr="001119FB">
              <w:rPr>
                <w:rFonts w:ascii="Times New Roman" w:hAnsi="Times New Roman"/>
                <w:b/>
                <w:sz w:val="26"/>
                <w:szCs w:val="26"/>
              </w:rPr>
              <w:t>HỘI</w:t>
            </w:r>
            <w:r w:rsidRPr="001119FB">
              <w:rPr>
                <w:rFonts w:ascii="Times New Roman" w:hAnsi="Times New Roman"/>
                <w:b/>
                <w:spacing w:val="-6"/>
                <w:sz w:val="26"/>
                <w:szCs w:val="26"/>
              </w:rPr>
              <w:t xml:space="preserve"> </w:t>
            </w:r>
            <w:r w:rsidRPr="001119FB">
              <w:rPr>
                <w:rFonts w:ascii="Times New Roman" w:hAnsi="Times New Roman"/>
                <w:b/>
                <w:sz w:val="26"/>
                <w:szCs w:val="26"/>
              </w:rPr>
              <w:t>CHỦ</w:t>
            </w:r>
            <w:r w:rsidRPr="001119FB">
              <w:rPr>
                <w:rFonts w:ascii="Times New Roman" w:hAnsi="Times New Roman"/>
                <w:b/>
                <w:spacing w:val="-7"/>
                <w:sz w:val="26"/>
                <w:szCs w:val="26"/>
              </w:rPr>
              <w:t xml:space="preserve"> </w:t>
            </w:r>
            <w:r w:rsidRPr="001119FB">
              <w:rPr>
                <w:rFonts w:ascii="Times New Roman" w:hAnsi="Times New Roman"/>
                <w:b/>
                <w:sz w:val="26"/>
                <w:szCs w:val="26"/>
              </w:rPr>
              <w:t>NGHĨA</w:t>
            </w:r>
            <w:r w:rsidRPr="001119FB">
              <w:rPr>
                <w:rFonts w:ascii="Times New Roman" w:hAnsi="Times New Roman"/>
                <w:b/>
                <w:spacing w:val="-8"/>
                <w:sz w:val="26"/>
                <w:szCs w:val="26"/>
              </w:rPr>
              <w:t xml:space="preserve"> </w:t>
            </w:r>
            <w:r w:rsidRPr="001119FB">
              <w:rPr>
                <w:rFonts w:ascii="Times New Roman" w:hAnsi="Times New Roman"/>
                <w:b/>
                <w:sz w:val="26"/>
                <w:szCs w:val="26"/>
              </w:rPr>
              <w:t>VIỆT</w:t>
            </w:r>
            <w:r w:rsidRPr="001119FB">
              <w:rPr>
                <w:rFonts w:ascii="Times New Roman" w:hAnsi="Times New Roman"/>
                <w:b/>
                <w:spacing w:val="-6"/>
                <w:sz w:val="26"/>
                <w:szCs w:val="26"/>
              </w:rPr>
              <w:t xml:space="preserve"> </w:t>
            </w:r>
            <w:r w:rsidRPr="001119FB">
              <w:rPr>
                <w:rFonts w:ascii="Times New Roman" w:hAnsi="Times New Roman"/>
                <w:b/>
                <w:spacing w:val="-5"/>
                <w:sz w:val="26"/>
                <w:szCs w:val="26"/>
              </w:rPr>
              <w:t>NAM</w:t>
            </w:r>
          </w:p>
        </w:tc>
      </w:tr>
      <w:tr w:rsidR="00987851" w:rsidRPr="00987851" w14:paraId="415B7835" w14:textId="77777777" w:rsidTr="001119FB">
        <w:trPr>
          <w:trHeight w:val="354"/>
        </w:trPr>
        <w:tc>
          <w:tcPr>
            <w:tcW w:w="3970" w:type="dxa"/>
          </w:tcPr>
          <w:p w14:paraId="5FC288B8" w14:textId="23081C7E" w:rsidR="008D09C1" w:rsidRPr="009A2266" w:rsidRDefault="009A2266" w:rsidP="00D07233">
            <w:pPr>
              <w:pStyle w:val="TableParagraph"/>
              <w:spacing w:line="295" w:lineRule="exact"/>
              <w:ind w:right="262"/>
              <w:jc w:val="center"/>
              <w:rPr>
                <w:rFonts w:ascii="Times New Roman" w:hAnsi="Times New Roman"/>
                <w:b/>
                <w:sz w:val="26"/>
                <w:lang w:val="vi-VN"/>
              </w:rPr>
            </w:pPr>
            <w:r>
              <w:rPr>
                <w:rFonts w:ascii="Times New Roman" w:hAnsi="Times New Roman"/>
                <w:b/>
                <w:sz w:val="26"/>
              </w:rPr>
              <w:t>TRƯỜNG</w:t>
            </w:r>
            <w:r>
              <w:rPr>
                <w:rFonts w:ascii="Times New Roman" w:hAnsi="Times New Roman"/>
                <w:b/>
                <w:sz w:val="26"/>
                <w:lang w:val="vi-VN"/>
              </w:rPr>
              <w:t xml:space="preserve"> TH VĨNH PHONG 3</w:t>
            </w:r>
          </w:p>
        </w:tc>
        <w:tc>
          <w:tcPr>
            <w:tcW w:w="5954" w:type="dxa"/>
          </w:tcPr>
          <w:p w14:paraId="4503E455" w14:textId="77777777" w:rsidR="008D09C1" w:rsidRPr="001119FB" w:rsidRDefault="008D09C1" w:rsidP="00D07233">
            <w:pPr>
              <w:pStyle w:val="TableParagraph"/>
              <w:spacing w:line="316" w:lineRule="exact"/>
              <w:ind w:left="275"/>
              <w:jc w:val="center"/>
              <w:rPr>
                <w:rFonts w:ascii="Times New Roman" w:hAnsi="Times New Roman"/>
                <w:b/>
                <w:sz w:val="28"/>
                <w:szCs w:val="28"/>
              </w:rPr>
            </w:pPr>
            <w:r w:rsidRPr="001119FB">
              <w:rPr>
                <w:rFonts w:ascii="Times New Roman" w:hAnsi="Times New Roman"/>
                <w:b/>
                <w:sz w:val="28"/>
                <w:szCs w:val="28"/>
              </w:rPr>
              <w:t>Độc</w:t>
            </w:r>
            <w:r w:rsidRPr="001119FB">
              <w:rPr>
                <w:rFonts w:ascii="Times New Roman" w:hAnsi="Times New Roman"/>
                <w:b/>
                <w:spacing w:val="-2"/>
                <w:sz w:val="28"/>
                <w:szCs w:val="28"/>
              </w:rPr>
              <w:t xml:space="preserve"> </w:t>
            </w:r>
            <w:r w:rsidRPr="001119FB">
              <w:rPr>
                <w:rFonts w:ascii="Times New Roman" w:hAnsi="Times New Roman"/>
                <w:b/>
                <w:sz w:val="28"/>
                <w:szCs w:val="28"/>
              </w:rPr>
              <w:t>lập</w:t>
            </w:r>
            <w:r w:rsidRPr="001119FB">
              <w:rPr>
                <w:rFonts w:ascii="Times New Roman" w:hAnsi="Times New Roman"/>
                <w:b/>
                <w:spacing w:val="-2"/>
                <w:sz w:val="28"/>
                <w:szCs w:val="28"/>
              </w:rPr>
              <w:t xml:space="preserve"> </w:t>
            </w:r>
            <w:r w:rsidRPr="001119FB">
              <w:rPr>
                <w:rFonts w:ascii="Times New Roman" w:hAnsi="Times New Roman"/>
                <w:b/>
                <w:sz w:val="28"/>
                <w:szCs w:val="28"/>
              </w:rPr>
              <w:t>-</w:t>
            </w:r>
            <w:r w:rsidRPr="001119FB">
              <w:rPr>
                <w:rFonts w:ascii="Times New Roman" w:hAnsi="Times New Roman"/>
                <w:b/>
                <w:spacing w:val="-2"/>
                <w:sz w:val="28"/>
                <w:szCs w:val="28"/>
              </w:rPr>
              <w:t xml:space="preserve"> </w:t>
            </w:r>
            <w:r w:rsidRPr="001119FB">
              <w:rPr>
                <w:rFonts w:ascii="Times New Roman" w:hAnsi="Times New Roman"/>
                <w:b/>
                <w:sz w:val="28"/>
                <w:szCs w:val="28"/>
              </w:rPr>
              <w:t>Tự</w:t>
            </w:r>
            <w:r w:rsidRPr="001119FB">
              <w:rPr>
                <w:rFonts w:ascii="Times New Roman" w:hAnsi="Times New Roman"/>
                <w:b/>
                <w:spacing w:val="-3"/>
                <w:sz w:val="28"/>
                <w:szCs w:val="28"/>
              </w:rPr>
              <w:t xml:space="preserve"> </w:t>
            </w:r>
            <w:r w:rsidRPr="001119FB">
              <w:rPr>
                <w:rFonts w:ascii="Times New Roman" w:hAnsi="Times New Roman"/>
                <w:b/>
                <w:sz w:val="28"/>
                <w:szCs w:val="28"/>
              </w:rPr>
              <w:t>do -</w:t>
            </w:r>
            <w:r w:rsidRPr="001119FB">
              <w:rPr>
                <w:rFonts w:ascii="Times New Roman" w:hAnsi="Times New Roman"/>
                <w:b/>
                <w:spacing w:val="-3"/>
                <w:sz w:val="28"/>
                <w:szCs w:val="28"/>
              </w:rPr>
              <w:t xml:space="preserve"> </w:t>
            </w:r>
            <w:r w:rsidRPr="001119FB">
              <w:rPr>
                <w:rFonts w:ascii="Times New Roman" w:hAnsi="Times New Roman"/>
                <w:b/>
                <w:sz w:val="28"/>
                <w:szCs w:val="28"/>
              </w:rPr>
              <w:t>Hạnh</w:t>
            </w:r>
            <w:r w:rsidRPr="001119FB">
              <w:rPr>
                <w:rFonts w:ascii="Times New Roman" w:hAnsi="Times New Roman"/>
                <w:b/>
                <w:spacing w:val="-2"/>
                <w:sz w:val="28"/>
                <w:szCs w:val="28"/>
              </w:rPr>
              <w:t xml:space="preserve"> </w:t>
            </w:r>
            <w:r w:rsidRPr="001119FB">
              <w:rPr>
                <w:rFonts w:ascii="Times New Roman" w:hAnsi="Times New Roman"/>
                <w:b/>
                <w:spacing w:val="-4"/>
                <w:sz w:val="28"/>
                <w:szCs w:val="28"/>
              </w:rPr>
              <w:t>phúc</w:t>
            </w:r>
          </w:p>
        </w:tc>
      </w:tr>
      <w:tr w:rsidR="00987851" w:rsidRPr="00987851" w14:paraId="0E052408" w14:textId="77777777" w:rsidTr="001119FB">
        <w:trPr>
          <w:trHeight w:val="839"/>
        </w:trPr>
        <w:tc>
          <w:tcPr>
            <w:tcW w:w="3970" w:type="dxa"/>
          </w:tcPr>
          <w:p w14:paraId="6D1F4F3C" w14:textId="77777777" w:rsidR="008D09C1" w:rsidRPr="001119FB" w:rsidRDefault="008D09C1" w:rsidP="00D07233">
            <w:pPr>
              <w:pStyle w:val="TableParagraph"/>
              <w:spacing w:line="20" w:lineRule="exact"/>
              <w:ind w:left="814"/>
              <w:rPr>
                <w:rFonts w:ascii="Times New Roman" w:hAnsi="Times New Roman"/>
                <w:sz w:val="28"/>
                <w:szCs w:val="28"/>
              </w:rPr>
            </w:pPr>
            <w:r w:rsidRPr="001119FB">
              <w:rPr>
                <w:noProof/>
                <w:sz w:val="28"/>
                <w:szCs w:val="28"/>
              </w:rPr>
              <mc:AlternateContent>
                <mc:Choice Requires="wpg">
                  <w:drawing>
                    <wp:inline distT="0" distB="0" distL="0" distR="0" wp14:anchorId="1DFCF9DE" wp14:editId="0D0A784B">
                      <wp:extent cx="8858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9525"/>
                                <a:chOff x="0" y="0"/>
                                <a:chExt cx="885825" cy="9525"/>
                              </a:xfrm>
                            </wpg:grpSpPr>
                            <wps:wsp>
                              <wps:cNvPr id="2" name="Graphic 2"/>
                              <wps:cNvSpPr/>
                              <wps:spPr>
                                <a:xfrm>
                                  <a:off x="0" y="4762"/>
                                  <a:ext cx="885825" cy="1270"/>
                                </a:xfrm>
                                <a:custGeom>
                                  <a:avLst/>
                                  <a:gdLst/>
                                  <a:ahLst/>
                                  <a:cxnLst/>
                                  <a:rect l="l" t="t" r="r" b="b"/>
                                  <a:pathLst>
                                    <a:path w="885825">
                                      <a:moveTo>
                                        <a:pt x="0" y="0"/>
                                      </a:moveTo>
                                      <a:lnTo>
                                        <a:pt x="8858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FC6866" id="Group 1" o:spid="_x0000_s1026" style="width:69.75pt;height:.75pt;mso-position-horizontal-relative:char;mso-position-vertical-relative:line" coordsize="8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">
                      <v:shape id="Graphic 2" o:spid="_x0000_s1027" style="position:absolute;top:47;width:8858;height:13;visibility:visible;mso-wrap-style:square;v-text-anchor:top" coordsize="8858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" path="m,l885825,e" filled="f">
                        <v:path arrowok="t"/>
                      </v:shape>
                      <w10:anchorlock/>
                    </v:group>
                  </w:pict>
                </mc:Fallback>
              </mc:AlternateContent>
            </w:r>
          </w:p>
          <w:p w14:paraId="652FA3A9" w14:textId="77777777" w:rsidR="008D09C1" w:rsidRPr="001119FB" w:rsidRDefault="008D09C1" w:rsidP="00D07233">
            <w:pPr>
              <w:pStyle w:val="TableParagraph"/>
              <w:spacing w:before="48"/>
              <w:rPr>
                <w:rFonts w:ascii="Times New Roman" w:hAnsi="Times New Roman"/>
                <w:i/>
                <w:sz w:val="28"/>
                <w:szCs w:val="28"/>
              </w:rPr>
            </w:pPr>
          </w:p>
          <w:p w14:paraId="6FA675C4" w14:textId="2B8DAE19" w:rsidR="008D09C1" w:rsidRPr="001119FB" w:rsidRDefault="008D09C1" w:rsidP="00D07233">
            <w:pPr>
              <w:pStyle w:val="TableParagraph"/>
              <w:tabs>
                <w:tab w:val="left" w:pos="1142"/>
              </w:tabs>
              <w:ind w:right="258"/>
              <w:jc w:val="center"/>
              <w:rPr>
                <w:rFonts w:ascii="Times New Roman" w:hAnsi="Times New Roman"/>
                <w:sz w:val="28"/>
                <w:szCs w:val="28"/>
              </w:rPr>
            </w:pPr>
            <w:r w:rsidRPr="001119FB">
              <w:rPr>
                <w:rFonts w:ascii="Times New Roman" w:hAnsi="Times New Roman"/>
                <w:spacing w:val="-5"/>
                <w:sz w:val="28"/>
                <w:szCs w:val="28"/>
              </w:rPr>
              <w:t>Số:</w:t>
            </w:r>
            <w:r w:rsidR="00310ED3">
              <w:rPr>
                <w:rFonts w:ascii="Times New Roman" w:hAnsi="Times New Roman"/>
                <w:spacing w:val="-5"/>
                <w:sz w:val="28"/>
                <w:szCs w:val="28"/>
              </w:rPr>
              <w:t xml:space="preserve"> 132</w:t>
            </w:r>
            <w:r w:rsidR="001119FB" w:rsidRPr="001119FB">
              <w:rPr>
                <w:rFonts w:ascii="Times New Roman" w:hAnsi="Times New Roman"/>
                <w:spacing w:val="-2"/>
                <w:sz w:val="28"/>
                <w:szCs w:val="28"/>
              </w:rPr>
              <w:t>/BC-THVP3</w:t>
            </w:r>
          </w:p>
        </w:tc>
        <w:tc>
          <w:tcPr>
            <w:tcW w:w="5954" w:type="dxa"/>
          </w:tcPr>
          <w:p w14:paraId="6000C534" w14:textId="77777777" w:rsidR="008D09C1" w:rsidRPr="001119FB" w:rsidRDefault="008D09C1" w:rsidP="00D07233">
            <w:pPr>
              <w:pStyle w:val="TableParagraph"/>
              <w:spacing w:line="20" w:lineRule="exact"/>
              <w:ind w:left="1368"/>
              <w:rPr>
                <w:rFonts w:ascii="Times New Roman" w:hAnsi="Times New Roman"/>
                <w:sz w:val="28"/>
                <w:szCs w:val="28"/>
              </w:rPr>
            </w:pPr>
            <w:r w:rsidRPr="001119FB">
              <w:rPr>
                <w:noProof/>
                <w:sz w:val="28"/>
                <w:szCs w:val="28"/>
              </w:rPr>
              <mc:AlternateContent>
                <mc:Choice Requires="wpg">
                  <w:drawing>
                    <wp:inline distT="0" distB="0" distL="0" distR="0" wp14:anchorId="65B58306" wp14:editId="7F707CB4">
                      <wp:extent cx="2121535" cy="9525"/>
                      <wp:effectExtent l="9525" t="0" r="2539"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1535" cy="9525"/>
                                <a:chOff x="0" y="0"/>
                                <a:chExt cx="2121535" cy="9525"/>
                              </a:xfrm>
                            </wpg:grpSpPr>
                            <wps:wsp>
                              <wps:cNvPr id="4" name="Graphic 4"/>
                              <wps:cNvSpPr/>
                              <wps:spPr>
                                <a:xfrm>
                                  <a:off x="0" y="4762"/>
                                  <a:ext cx="2121535" cy="1270"/>
                                </a:xfrm>
                                <a:custGeom>
                                  <a:avLst/>
                                  <a:gdLst/>
                                  <a:ahLst/>
                                  <a:cxnLst/>
                                  <a:rect l="l" t="t" r="r" b="b"/>
                                  <a:pathLst>
                                    <a:path w="2121535">
                                      <a:moveTo>
                                        <a:pt x="0" y="0"/>
                                      </a:moveTo>
                                      <a:lnTo>
                                        <a:pt x="212153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20BE9D" id="Group 3" o:spid="_x0000_s1026" style="width:167.05pt;height:.75pt;mso-position-horizontal-relative:char;mso-position-vertical-relative:line" coordsize="212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">
                      <v:shape id="Graphic 4" o:spid="_x0000_s1027" style="position:absolute;top:47;width:21215;height:13;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" path="m,l2121535,e" filled="f">
                        <v:path arrowok="t"/>
                      </v:shape>
                      <w10:anchorlock/>
                    </v:group>
                  </w:pict>
                </mc:Fallback>
              </mc:AlternateContent>
            </w:r>
          </w:p>
          <w:p w14:paraId="189A5667" w14:textId="77777777" w:rsidR="008D09C1" w:rsidRPr="001119FB" w:rsidRDefault="008D09C1" w:rsidP="00D07233">
            <w:pPr>
              <w:pStyle w:val="TableParagraph"/>
              <w:spacing w:before="175"/>
              <w:rPr>
                <w:rFonts w:ascii="Times New Roman" w:hAnsi="Times New Roman"/>
                <w:i/>
                <w:sz w:val="28"/>
                <w:szCs w:val="28"/>
              </w:rPr>
            </w:pPr>
          </w:p>
          <w:p w14:paraId="73F16037" w14:textId="59CBD7D1" w:rsidR="008D09C1" w:rsidRPr="001119FB" w:rsidRDefault="001119FB" w:rsidP="001119FB">
            <w:pPr>
              <w:pStyle w:val="TableParagraph"/>
              <w:spacing w:line="302" w:lineRule="exact"/>
              <w:ind w:left="275" w:right="3"/>
              <w:jc w:val="center"/>
              <w:rPr>
                <w:rFonts w:ascii="Times New Roman" w:hAnsi="Times New Roman"/>
                <w:i/>
                <w:sz w:val="28"/>
                <w:szCs w:val="28"/>
              </w:rPr>
            </w:pPr>
            <w:r w:rsidRPr="001119FB">
              <w:rPr>
                <w:rFonts w:ascii="Times New Roman" w:hAnsi="Times New Roman"/>
                <w:i/>
                <w:sz w:val="28"/>
                <w:szCs w:val="28"/>
              </w:rPr>
              <w:t>Vĩnh Phong</w:t>
            </w:r>
            <w:r w:rsidR="008D09C1" w:rsidRPr="001119FB">
              <w:rPr>
                <w:rFonts w:ascii="Times New Roman" w:hAnsi="Times New Roman"/>
                <w:i/>
                <w:sz w:val="28"/>
                <w:szCs w:val="28"/>
              </w:rPr>
              <w:t>,</w:t>
            </w:r>
            <w:r w:rsidR="008D09C1" w:rsidRPr="001119FB">
              <w:rPr>
                <w:rFonts w:ascii="Times New Roman" w:hAnsi="Times New Roman"/>
                <w:i/>
                <w:spacing w:val="-6"/>
                <w:sz w:val="28"/>
                <w:szCs w:val="28"/>
              </w:rPr>
              <w:t xml:space="preserve"> </w:t>
            </w:r>
            <w:r w:rsidR="008D09C1" w:rsidRPr="001119FB">
              <w:rPr>
                <w:rFonts w:ascii="Times New Roman" w:hAnsi="Times New Roman"/>
                <w:i/>
                <w:sz w:val="28"/>
                <w:szCs w:val="28"/>
              </w:rPr>
              <w:t>ngày</w:t>
            </w:r>
            <w:r w:rsidR="008D09C1" w:rsidRPr="001119FB">
              <w:rPr>
                <w:rFonts w:ascii="Times New Roman" w:hAnsi="Times New Roman"/>
                <w:i/>
                <w:spacing w:val="-1"/>
                <w:sz w:val="28"/>
                <w:szCs w:val="28"/>
              </w:rPr>
              <w:t xml:space="preserve"> </w:t>
            </w:r>
            <w:r w:rsidRPr="001119FB">
              <w:rPr>
                <w:rFonts w:ascii="Times New Roman" w:hAnsi="Times New Roman"/>
                <w:i/>
                <w:sz w:val="28"/>
                <w:szCs w:val="28"/>
              </w:rPr>
              <w:t>23</w:t>
            </w:r>
            <w:r w:rsidR="008D09C1" w:rsidRPr="001119FB">
              <w:rPr>
                <w:rFonts w:ascii="Times New Roman" w:hAnsi="Times New Roman"/>
                <w:i/>
                <w:spacing w:val="-5"/>
                <w:sz w:val="28"/>
                <w:szCs w:val="28"/>
              </w:rPr>
              <w:t xml:space="preserve"> </w:t>
            </w:r>
            <w:r w:rsidR="008D09C1" w:rsidRPr="001119FB">
              <w:rPr>
                <w:rFonts w:ascii="Times New Roman" w:hAnsi="Times New Roman"/>
                <w:i/>
                <w:sz w:val="28"/>
                <w:szCs w:val="28"/>
              </w:rPr>
              <w:t>tháng</w:t>
            </w:r>
            <w:r w:rsidR="008D09C1" w:rsidRPr="001119FB">
              <w:rPr>
                <w:rFonts w:ascii="Times New Roman" w:hAnsi="Times New Roman"/>
                <w:i/>
                <w:spacing w:val="-1"/>
                <w:sz w:val="28"/>
                <w:szCs w:val="28"/>
              </w:rPr>
              <w:t xml:space="preserve"> </w:t>
            </w:r>
            <w:r w:rsidRPr="001119FB">
              <w:rPr>
                <w:rFonts w:ascii="Times New Roman" w:hAnsi="Times New Roman"/>
                <w:i/>
                <w:sz w:val="28"/>
                <w:szCs w:val="28"/>
              </w:rPr>
              <w:t>12</w:t>
            </w:r>
            <w:r w:rsidR="008D09C1" w:rsidRPr="001119FB">
              <w:rPr>
                <w:rFonts w:ascii="Times New Roman" w:hAnsi="Times New Roman"/>
                <w:i/>
                <w:spacing w:val="-4"/>
                <w:sz w:val="28"/>
                <w:szCs w:val="28"/>
              </w:rPr>
              <w:t xml:space="preserve"> </w:t>
            </w:r>
            <w:r w:rsidR="008D09C1" w:rsidRPr="001119FB">
              <w:rPr>
                <w:rFonts w:ascii="Times New Roman" w:hAnsi="Times New Roman"/>
                <w:i/>
                <w:sz w:val="28"/>
                <w:szCs w:val="28"/>
              </w:rPr>
              <w:t>năm</w:t>
            </w:r>
            <w:r w:rsidR="008D09C1" w:rsidRPr="001119FB">
              <w:rPr>
                <w:rFonts w:ascii="Times New Roman" w:hAnsi="Times New Roman"/>
                <w:i/>
                <w:spacing w:val="-4"/>
                <w:sz w:val="28"/>
                <w:szCs w:val="28"/>
              </w:rPr>
              <w:t xml:space="preserve"> </w:t>
            </w:r>
            <w:r w:rsidRPr="001119FB">
              <w:rPr>
                <w:rFonts w:ascii="Times New Roman" w:hAnsi="Times New Roman"/>
                <w:i/>
                <w:spacing w:val="-5"/>
                <w:sz w:val="28"/>
                <w:szCs w:val="28"/>
              </w:rPr>
              <w:t>2024</w:t>
            </w:r>
          </w:p>
        </w:tc>
      </w:tr>
    </w:tbl>
    <w:p w14:paraId="1DB1C06A" w14:textId="77777777" w:rsidR="008D09C1" w:rsidRPr="00987851" w:rsidRDefault="008D09C1" w:rsidP="008D09C1">
      <w:pPr>
        <w:jc w:val="center"/>
        <w:rPr>
          <w:b/>
          <w:bCs/>
        </w:rPr>
      </w:pPr>
    </w:p>
    <w:p w14:paraId="7643F8BB" w14:textId="568093C5" w:rsidR="008D09C1" w:rsidRPr="00987851" w:rsidRDefault="008D09C1" w:rsidP="007D4837">
      <w:pPr>
        <w:spacing w:line="240" w:lineRule="auto"/>
        <w:jc w:val="center"/>
        <w:rPr>
          <w:b/>
          <w:bCs/>
        </w:rPr>
      </w:pPr>
      <w:r w:rsidRPr="00987851">
        <w:rPr>
          <w:b/>
          <w:bCs/>
        </w:rPr>
        <w:t>BÁO</w:t>
      </w:r>
      <w:r w:rsidRPr="00987851">
        <w:rPr>
          <w:b/>
          <w:bCs/>
          <w:spacing w:val="-2"/>
        </w:rPr>
        <w:t xml:space="preserve"> </w:t>
      </w:r>
      <w:r w:rsidRPr="00987851">
        <w:rPr>
          <w:b/>
          <w:bCs/>
          <w:spacing w:val="-5"/>
        </w:rPr>
        <w:t>CÁO</w:t>
      </w:r>
    </w:p>
    <w:p w14:paraId="28AA161F" w14:textId="1CCB557C" w:rsidR="008D09C1" w:rsidRPr="00583120" w:rsidRDefault="008D09C1" w:rsidP="007D4837">
      <w:pPr>
        <w:spacing w:line="240" w:lineRule="auto"/>
        <w:ind w:right="425"/>
        <w:jc w:val="center"/>
        <w:rPr>
          <w:b/>
          <w:lang w:val="vi-VN"/>
        </w:rPr>
      </w:pPr>
      <w:r w:rsidRPr="00987851">
        <w:rPr>
          <w:b/>
        </w:rPr>
        <w:t>Tự</w:t>
      </w:r>
      <w:r w:rsidRPr="00987851">
        <w:rPr>
          <w:b/>
          <w:spacing w:val="-6"/>
        </w:rPr>
        <w:t xml:space="preserve"> </w:t>
      </w:r>
      <w:r w:rsidRPr="00987851">
        <w:rPr>
          <w:b/>
        </w:rPr>
        <w:t>đánh</w:t>
      </w:r>
      <w:r w:rsidRPr="00987851">
        <w:rPr>
          <w:b/>
          <w:spacing w:val="-4"/>
        </w:rPr>
        <w:t xml:space="preserve"> </w:t>
      </w:r>
      <w:r w:rsidRPr="00987851">
        <w:rPr>
          <w:b/>
        </w:rPr>
        <w:t>giá,</w:t>
      </w:r>
      <w:r w:rsidRPr="00987851">
        <w:rPr>
          <w:b/>
          <w:spacing w:val="-3"/>
        </w:rPr>
        <w:t xml:space="preserve"> </w:t>
      </w:r>
      <w:r w:rsidRPr="00987851">
        <w:rPr>
          <w:b/>
        </w:rPr>
        <w:t>công</w:t>
      </w:r>
      <w:r w:rsidRPr="00987851">
        <w:rPr>
          <w:b/>
          <w:spacing w:val="-2"/>
        </w:rPr>
        <w:t xml:space="preserve"> </w:t>
      </w:r>
      <w:r w:rsidRPr="00987851">
        <w:rPr>
          <w:b/>
        </w:rPr>
        <w:t>nhận</w:t>
      </w:r>
      <w:r w:rsidRPr="00987851">
        <w:rPr>
          <w:b/>
          <w:spacing w:val="-2"/>
        </w:rPr>
        <w:t xml:space="preserve"> </w:t>
      </w:r>
      <w:r w:rsidRPr="00987851">
        <w:rPr>
          <w:b/>
        </w:rPr>
        <w:t>“Đơn</w:t>
      </w:r>
      <w:r w:rsidRPr="00987851">
        <w:rPr>
          <w:b/>
          <w:spacing w:val="-3"/>
        </w:rPr>
        <w:t xml:space="preserve"> </w:t>
      </w:r>
      <w:r w:rsidRPr="00987851">
        <w:rPr>
          <w:b/>
        </w:rPr>
        <w:t>vị</w:t>
      </w:r>
      <w:r w:rsidRPr="00987851">
        <w:rPr>
          <w:b/>
          <w:spacing w:val="-2"/>
        </w:rPr>
        <w:t xml:space="preserve"> </w:t>
      </w:r>
      <w:r w:rsidRPr="00987851">
        <w:rPr>
          <w:b/>
        </w:rPr>
        <w:t>học</w:t>
      </w:r>
      <w:r w:rsidRPr="00987851">
        <w:rPr>
          <w:b/>
          <w:spacing w:val="-3"/>
        </w:rPr>
        <w:t xml:space="preserve"> </w:t>
      </w:r>
      <w:r w:rsidRPr="00987851">
        <w:rPr>
          <w:b/>
        </w:rPr>
        <w:t>tập”</w:t>
      </w:r>
      <w:r w:rsidRPr="00987851">
        <w:rPr>
          <w:b/>
          <w:spacing w:val="-1"/>
        </w:rPr>
        <w:t xml:space="preserve"> </w:t>
      </w:r>
      <w:r w:rsidRPr="00987851">
        <w:rPr>
          <w:b/>
        </w:rPr>
        <w:t>cấp</w:t>
      </w:r>
      <w:r w:rsidRPr="00987851">
        <w:rPr>
          <w:b/>
          <w:spacing w:val="-4"/>
        </w:rPr>
        <w:t xml:space="preserve"> </w:t>
      </w:r>
      <w:r w:rsidRPr="00987851">
        <w:rPr>
          <w:b/>
        </w:rPr>
        <w:t>huyện</w:t>
      </w:r>
      <w:r w:rsidRPr="00987851">
        <w:rPr>
          <w:b/>
          <w:spacing w:val="-3"/>
        </w:rPr>
        <w:t xml:space="preserve"> </w:t>
      </w:r>
      <w:r w:rsidR="00583120">
        <w:rPr>
          <w:b/>
          <w:spacing w:val="-2"/>
        </w:rPr>
        <w:t>năm</w:t>
      </w:r>
      <w:r w:rsidR="00583120">
        <w:rPr>
          <w:b/>
          <w:spacing w:val="-2"/>
          <w:lang w:val="vi-VN"/>
        </w:rPr>
        <w:t xml:space="preserve"> </w:t>
      </w:r>
      <w:r w:rsidR="00583120">
        <w:rPr>
          <w:b/>
          <w:spacing w:val="-2"/>
        </w:rPr>
        <w:t>2024</w:t>
      </w:r>
    </w:p>
    <w:p w14:paraId="201F643A" w14:textId="3D034A15" w:rsidR="008D09C1" w:rsidRPr="00987851" w:rsidRDefault="008D09C1" w:rsidP="007D4837">
      <w:pPr>
        <w:pStyle w:val="BodyText"/>
        <w:spacing w:before="0"/>
        <w:ind w:left="0" w:firstLine="0"/>
        <w:rPr>
          <w:b/>
          <w:sz w:val="4"/>
        </w:rPr>
      </w:pPr>
    </w:p>
    <w:p w14:paraId="6F54CB0D" w14:textId="423DD28F" w:rsidR="008D09C1" w:rsidRPr="00987851" w:rsidRDefault="00C63D3E" w:rsidP="007D4837">
      <w:pPr>
        <w:pStyle w:val="BodyText"/>
        <w:spacing w:before="0"/>
        <w:ind w:left="0" w:firstLine="0"/>
        <w:rPr>
          <w:b/>
        </w:rPr>
      </w:pPr>
      <w:r w:rsidRPr="00987851">
        <w:rPr>
          <w:noProof/>
        </w:rPr>
        <mc:AlternateContent>
          <mc:Choice Requires="wps">
            <w:drawing>
              <wp:anchor distT="0" distB="0" distL="0" distR="0" simplePos="0" relativeHeight="251659264" behindDoc="1" locked="0" layoutInCell="1" allowOverlap="1" wp14:anchorId="196D0B71" wp14:editId="14562B72">
                <wp:simplePos x="0" y="0"/>
                <wp:positionH relativeFrom="page">
                  <wp:posOffset>3369945</wp:posOffset>
                </wp:positionH>
                <wp:positionV relativeFrom="paragraph">
                  <wp:posOffset>18415</wp:posOffset>
                </wp:positionV>
                <wp:extent cx="13639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1270"/>
                        </a:xfrm>
                        <a:custGeom>
                          <a:avLst/>
                          <a:gdLst/>
                          <a:ahLst/>
                          <a:cxnLst/>
                          <a:rect l="l" t="t" r="r" b="b"/>
                          <a:pathLst>
                            <a:path w="1363980">
                              <a:moveTo>
                                <a:pt x="0" y="0"/>
                              </a:moveTo>
                              <a:lnTo>
                                <a:pt x="13639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D76F6" id="Graphic 5" o:spid="_x0000_s1026" style="position:absolute;margin-left:265.35pt;margin-top:1.45pt;width:107.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36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" path="m,l1363979,e" filled="f">
                <v:path arrowok="t"/>
                <w10:wrap type="topAndBottom" anchorx="page"/>
              </v:shape>
            </w:pict>
          </mc:Fallback>
        </mc:AlternateContent>
      </w:r>
    </w:p>
    <w:p w14:paraId="032D775B" w14:textId="77777777" w:rsidR="006149A5" w:rsidRDefault="008D09C1" w:rsidP="006149A5">
      <w:pPr>
        <w:pStyle w:val="BodyText"/>
        <w:spacing w:before="0"/>
        <w:ind w:left="721" w:right="431" w:firstLine="719"/>
        <w:rPr>
          <w:spacing w:val="-2"/>
        </w:rPr>
      </w:pPr>
      <w:r w:rsidRPr="00987851">
        <w:t>Kính</w:t>
      </w:r>
      <w:r w:rsidRPr="00987851">
        <w:rPr>
          <w:spacing w:val="-3"/>
        </w:rPr>
        <w:t xml:space="preserve"> </w:t>
      </w:r>
      <w:r w:rsidRPr="00987851">
        <w:rPr>
          <w:spacing w:val="-2"/>
        </w:rPr>
        <w:t>gửi:</w:t>
      </w:r>
    </w:p>
    <w:p w14:paraId="22FEA497" w14:textId="7803D0FB" w:rsidR="008D09C1" w:rsidRPr="006149A5" w:rsidRDefault="006149A5" w:rsidP="006149A5">
      <w:pPr>
        <w:pStyle w:val="BodyText"/>
        <w:spacing w:before="0"/>
        <w:ind w:left="1441" w:right="431" w:firstLine="719"/>
        <w:rPr>
          <w:spacing w:val="-2"/>
        </w:rPr>
      </w:pPr>
      <w:r>
        <w:rPr>
          <w:spacing w:val="-2"/>
        </w:rPr>
        <w:t xml:space="preserve">     </w:t>
      </w:r>
      <w:r w:rsidR="00583120">
        <w:rPr>
          <w:spacing w:val="-2"/>
          <w:lang w:val="vi-VN"/>
        </w:rPr>
        <w:t xml:space="preserve"> - </w:t>
      </w:r>
      <w:r w:rsidR="00583120">
        <w:rPr>
          <w:spacing w:val="-2"/>
        </w:rPr>
        <w:t>UBND</w:t>
      </w:r>
      <w:r w:rsidR="00583120">
        <w:rPr>
          <w:spacing w:val="-2"/>
          <w:lang w:val="vi-VN"/>
        </w:rPr>
        <w:t xml:space="preserve"> huyện Vĩnh Thuận</w:t>
      </w:r>
      <w:r>
        <w:rPr>
          <w:spacing w:val="-2"/>
        </w:rPr>
        <w:t>;</w:t>
      </w:r>
    </w:p>
    <w:p w14:paraId="3E4F2B7D" w14:textId="6008261D" w:rsidR="00583120" w:rsidRPr="006149A5" w:rsidRDefault="006149A5" w:rsidP="006149A5">
      <w:pPr>
        <w:pStyle w:val="BodyText"/>
        <w:spacing w:before="0"/>
        <w:ind w:left="1441" w:right="431" w:firstLine="719"/>
        <w:rPr>
          <w:spacing w:val="-2"/>
        </w:rPr>
      </w:pPr>
      <w:r>
        <w:rPr>
          <w:spacing w:val="-2"/>
        </w:rPr>
        <w:t xml:space="preserve">      </w:t>
      </w:r>
      <w:r w:rsidR="00583120">
        <w:rPr>
          <w:spacing w:val="-2"/>
          <w:lang w:val="vi-VN"/>
        </w:rPr>
        <w:t>- Phòng GD&amp;ĐT huyện Vĩnh Thuận</w:t>
      </w:r>
      <w:r>
        <w:rPr>
          <w:spacing w:val="-2"/>
        </w:rPr>
        <w:t>.</w:t>
      </w:r>
    </w:p>
    <w:p w14:paraId="699314EA" w14:textId="77777777" w:rsidR="006149A5" w:rsidRDefault="006149A5" w:rsidP="000065B0">
      <w:pPr>
        <w:pStyle w:val="BodyText"/>
        <w:spacing w:before="0"/>
        <w:ind w:left="90" w:right="431" w:firstLine="631"/>
        <w:jc w:val="both"/>
        <w:rPr>
          <w:spacing w:val="-2"/>
          <w:lang w:val="vi-VN"/>
        </w:rPr>
      </w:pPr>
    </w:p>
    <w:p w14:paraId="67AB6C2C" w14:textId="77777777" w:rsidR="00310ED3" w:rsidRPr="00601B84" w:rsidRDefault="00310ED3" w:rsidP="002B519A">
      <w:pPr>
        <w:spacing w:before="120" w:line="240" w:lineRule="auto"/>
        <w:ind w:firstLine="720"/>
        <w:jc w:val="both"/>
        <w:rPr>
          <w:kern w:val="0"/>
          <w:lang w:val="pt-BR"/>
          <w14:ligatures w14:val="none"/>
        </w:rPr>
      </w:pPr>
      <w:r w:rsidRPr="00601B84">
        <w:rPr>
          <w:color w:val="000000"/>
          <w:kern w:val="0"/>
          <w:lang w:val="pt-BR"/>
          <w14:ligatures w14:val="none"/>
        </w:rPr>
        <w:t xml:space="preserve">Căn cứ </w:t>
      </w:r>
      <w:r w:rsidRPr="00601B84">
        <w:rPr>
          <w:kern w:val="0"/>
          <w:lang w:val="pt-BR"/>
          <w14:ligatures w14:val="none"/>
        </w:rPr>
        <w:t xml:space="preserve">Thông tư số 24/2023/TT-BGDĐT ngày 11 tháng 12 năm 2023 của </w:t>
      </w:r>
      <w:r w:rsidRPr="00601B84">
        <w:t>Bộ Trưởng Bộ Giáo dục Đào tạo</w:t>
      </w:r>
      <w:r w:rsidRPr="00601B84">
        <w:rPr>
          <w:kern w:val="0"/>
          <w:lang w:val="pt-BR"/>
          <w14:ligatures w14:val="none"/>
        </w:rPr>
        <w:t xml:space="preserve"> ban hành Quy định về đánh giá, công nhận “Đơn vị học tập”</w:t>
      </w:r>
      <w:r>
        <w:rPr>
          <w:kern w:val="0"/>
          <w:lang w:val="pt-BR"/>
          <w14:ligatures w14:val="none"/>
        </w:rPr>
        <w:t xml:space="preserve"> </w:t>
      </w:r>
      <w:r w:rsidRPr="00601B84">
        <w:rPr>
          <w:kern w:val="0"/>
          <w:lang w:val="pt-BR"/>
          <w14:ligatures w14:val="none"/>
        </w:rPr>
        <w:t>cấp huyện, tỉnh;</w:t>
      </w:r>
    </w:p>
    <w:p w14:paraId="3661C38E" w14:textId="4777078A" w:rsidR="00310ED3" w:rsidRPr="00601B84" w:rsidRDefault="00310ED3" w:rsidP="002B519A">
      <w:pPr>
        <w:spacing w:before="120" w:line="240" w:lineRule="auto"/>
        <w:ind w:firstLine="720"/>
        <w:jc w:val="both"/>
        <w:rPr>
          <w:kern w:val="0"/>
          <w:lang w:val="vi-VN"/>
          <w14:ligatures w14:val="none"/>
        </w:rPr>
      </w:pPr>
      <w:r w:rsidRPr="00601B84">
        <w:rPr>
          <w:kern w:val="0"/>
          <w:lang w:val="pt-BR"/>
          <w14:ligatures w14:val="none"/>
        </w:rPr>
        <w:t>Căn cứ Hướng dẫn Số 08/HD-PGD</w:t>
      </w:r>
      <w:r w:rsidRPr="00601B84">
        <w:rPr>
          <w:kern w:val="0"/>
          <w:lang w:val="vi-VN"/>
          <w14:ligatures w14:val="none"/>
        </w:rPr>
        <w:t>ĐT</w:t>
      </w:r>
      <w:r>
        <w:rPr>
          <w:kern w:val="0"/>
          <w:lang w:val="pt-BR"/>
          <w14:ligatures w14:val="none"/>
        </w:rPr>
        <w:t xml:space="preserve"> </w:t>
      </w:r>
      <w:r w:rsidRPr="00601B84">
        <w:rPr>
          <w:kern w:val="0"/>
          <w:lang w:val="pt-BR"/>
          <w14:ligatures w14:val="none"/>
        </w:rPr>
        <w:t>ngày</w:t>
      </w:r>
      <w:r w:rsidRPr="00601B84">
        <w:rPr>
          <w:kern w:val="0"/>
          <w:lang w:val="vi-VN"/>
          <w14:ligatures w14:val="none"/>
        </w:rPr>
        <w:t xml:space="preserve"> 06</w:t>
      </w:r>
      <w:r w:rsidRPr="00601B84">
        <w:rPr>
          <w:kern w:val="0"/>
          <w:lang w:val="pt-BR"/>
          <w14:ligatures w14:val="none"/>
        </w:rPr>
        <w:t xml:space="preserve"> tháng</w:t>
      </w:r>
      <w:r w:rsidRPr="00601B84">
        <w:rPr>
          <w:kern w:val="0"/>
          <w:lang w:val="vi-VN"/>
          <w14:ligatures w14:val="none"/>
        </w:rPr>
        <w:t xml:space="preserve"> 12 </w:t>
      </w:r>
      <w:r w:rsidRPr="00601B84">
        <w:rPr>
          <w:kern w:val="0"/>
          <w:lang w:val="pt-BR"/>
          <w14:ligatures w14:val="none"/>
        </w:rPr>
        <w:t>năm</w:t>
      </w:r>
      <w:r w:rsidRPr="00601B84">
        <w:rPr>
          <w:kern w:val="0"/>
          <w:lang w:val="vi-VN"/>
          <w14:ligatures w14:val="none"/>
        </w:rPr>
        <w:t xml:space="preserve"> 2024 </w:t>
      </w:r>
      <w:r w:rsidRPr="00601B84">
        <w:rPr>
          <w:kern w:val="0"/>
          <w:lang w:val="pt-BR"/>
          <w14:ligatures w14:val="none"/>
        </w:rPr>
        <w:t>của Phòng</w:t>
      </w:r>
      <w:r w:rsidRPr="00601B84">
        <w:rPr>
          <w:kern w:val="0"/>
          <w:lang w:val="vi-VN"/>
          <w14:ligatures w14:val="none"/>
        </w:rPr>
        <w:t xml:space="preserve"> </w:t>
      </w:r>
      <w:r>
        <w:rPr>
          <w:kern w:val="0"/>
          <w14:ligatures w14:val="none"/>
        </w:rPr>
        <w:t>G</w:t>
      </w:r>
      <w:r w:rsidRPr="00601B84">
        <w:rPr>
          <w:kern w:val="0"/>
          <w:lang w:val="vi-VN"/>
          <w14:ligatures w14:val="none"/>
        </w:rPr>
        <w:t xml:space="preserve">iáo dục và </w:t>
      </w:r>
      <w:r>
        <w:rPr>
          <w:kern w:val="0"/>
          <w14:ligatures w14:val="none"/>
        </w:rPr>
        <w:t>Đ</w:t>
      </w:r>
      <w:r w:rsidRPr="00601B84">
        <w:rPr>
          <w:kern w:val="0"/>
          <w:lang w:val="vi-VN"/>
          <w14:ligatures w14:val="none"/>
        </w:rPr>
        <w:t xml:space="preserve">ào tạo </w:t>
      </w:r>
      <w:r w:rsidRPr="00601B84">
        <w:rPr>
          <w:kern w:val="0"/>
          <w:lang w:val="pt-BR"/>
          <w14:ligatures w14:val="none"/>
        </w:rPr>
        <w:t>hướng dẫn thực hiện quy định về đánh giá, công nhận “Đơn vị học tập”</w:t>
      </w:r>
      <w:r>
        <w:rPr>
          <w:kern w:val="0"/>
          <w:lang w:val="pt-BR"/>
          <w14:ligatures w14:val="none"/>
        </w:rPr>
        <w:t xml:space="preserve"> </w:t>
      </w:r>
      <w:r w:rsidRPr="00601B84">
        <w:rPr>
          <w:kern w:val="0"/>
          <w:lang w:val="pt-BR"/>
          <w14:ligatures w14:val="none"/>
        </w:rPr>
        <w:t>trên</w:t>
      </w:r>
      <w:r w:rsidRPr="00601B84">
        <w:rPr>
          <w:kern w:val="0"/>
          <w:lang w:val="vi-VN"/>
          <w14:ligatures w14:val="none"/>
        </w:rPr>
        <w:t xml:space="preserve"> địa bàn huyện Vĩnh Thuận;</w:t>
      </w:r>
    </w:p>
    <w:p w14:paraId="0B9C9B21" w14:textId="7614556A" w:rsidR="006149A5" w:rsidRPr="006149A5" w:rsidRDefault="006149A5" w:rsidP="002B519A">
      <w:pPr>
        <w:pStyle w:val="BodyText"/>
        <w:spacing w:before="120"/>
        <w:ind w:left="0" w:firstLine="721"/>
        <w:jc w:val="both"/>
      </w:pPr>
      <w:r>
        <w:rPr>
          <w:spacing w:val="-2"/>
        </w:rPr>
        <w:t xml:space="preserve">Trường Tiểu học Vĩnh Phong 3 báo cáo tự đánh giá, </w:t>
      </w:r>
      <w:r>
        <w:rPr>
          <w:spacing w:val="-2"/>
          <w:lang w:val="vi-VN"/>
        </w:rPr>
        <w:t>công nhận “Đơn vị học tập” cấp huyện</w:t>
      </w:r>
      <w:r>
        <w:rPr>
          <w:spacing w:val="-2"/>
        </w:rPr>
        <w:t xml:space="preserve"> năm 2024, cụ thể như sau:</w:t>
      </w:r>
    </w:p>
    <w:p w14:paraId="0B8CA8FC" w14:textId="0E1899C3" w:rsidR="00085D24" w:rsidRPr="00583120" w:rsidRDefault="00085D24" w:rsidP="002B519A">
      <w:pPr>
        <w:tabs>
          <w:tab w:val="clear" w:pos="720"/>
        </w:tabs>
        <w:spacing w:before="120" w:line="240" w:lineRule="auto"/>
        <w:ind w:firstLine="720"/>
        <w:jc w:val="both"/>
        <w:rPr>
          <w:rFonts w:eastAsia="Times New Roman" w:cs="Times New Roman"/>
          <w:b/>
          <w:kern w:val="0"/>
          <w14:ligatures w14:val="none"/>
        </w:rPr>
      </w:pPr>
      <w:r w:rsidRPr="00987851">
        <w:rPr>
          <w:rFonts w:eastAsia="Times New Roman" w:cs="Times New Roman"/>
          <w:b/>
          <w:kern w:val="0"/>
          <w:lang w:val="vi-VN"/>
          <w14:ligatures w14:val="none"/>
        </w:rPr>
        <w:t>A. ĐẶT VẤN ĐỀ</w:t>
      </w:r>
    </w:p>
    <w:p w14:paraId="2E3B8E62" w14:textId="77777777" w:rsidR="00085D24" w:rsidRDefault="00085D24" w:rsidP="002B519A">
      <w:pPr>
        <w:tabs>
          <w:tab w:val="clear" w:pos="720"/>
        </w:tabs>
        <w:spacing w:before="120" w:line="240" w:lineRule="auto"/>
        <w:ind w:firstLine="720"/>
        <w:jc w:val="both"/>
        <w:rPr>
          <w:rFonts w:eastAsia="Times New Roman" w:cs="Times New Roman"/>
          <w:kern w:val="0"/>
          <w14:ligatures w14:val="none"/>
        </w:rPr>
      </w:pPr>
      <w:r w:rsidRPr="00987851">
        <w:rPr>
          <w:rFonts w:eastAsia="Times New Roman" w:cs="Times New Roman"/>
          <w:kern w:val="0"/>
          <w:lang w:val="vi-VN"/>
          <w14:ligatures w14:val="none"/>
        </w:rPr>
        <w:t>1. Tình hình chung của đơ</w:t>
      </w:r>
      <w:r w:rsidRPr="00583120">
        <w:rPr>
          <w:rFonts w:eastAsia="Times New Roman" w:cs="Times New Roman"/>
          <w:kern w:val="0"/>
          <w14:ligatures w14:val="none"/>
        </w:rPr>
        <w:t>n vị</w:t>
      </w:r>
    </w:p>
    <w:p w14:paraId="7B15E494" w14:textId="1ADC8104" w:rsidR="00F375F4" w:rsidRPr="006149A5" w:rsidRDefault="00F375F4"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Trường Tiểu học Vĩnh Phong 3 được xây dựng với tổng diện tích là 7</w:t>
      </w:r>
      <w:r w:rsidR="006149A5">
        <w:rPr>
          <w:rFonts w:eastAsia="Times New Roman" w:cs="Times New Roman"/>
          <w:kern w:val="0"/>
          <w14:ligatures w14:val="none"/>
        </w:rPr>
        <w:t>.</w:t>
      </w:r>
      <w:r>
        <w:rPr>
          <w:rFonts w:eastAsia="Times New Roman" w:cs="Times New Roman"/>
          <w:kern w:val="0"/>
          <w14:ligatures w14:val="none"/>
        </w:rPr>
        <w:t>459 m</w:t>
      </w:r>
      <w:r w:rsidR="006149A5">
        <w:rPr>
          <w:rFonts w:eastAsia="Times New Roman" w:cs="Times New Roman"/>
          <w:kern w:val="0"/>
          <w:vertAlign w:val="superscript"/>
          <w14:ligatures w14:val="none"/>
        </w:rPr>
        <w:t>2</w:t>
      </w:r>
      <w:r>
        <w:rPr>
          <w:rFonts w:eastAsia="Times New Roman" w:cs="Times New Roman"/>
          <w:kern w:val="0"/>
          <w14:ligatures w14:val="none"/>
        </w:rPr>
        <w:t xml:space="preserve">. Trong đó diện tích xây dựng là 1280 </w:t>
      </w:r>
      <w:r w:rsidR="006149A5">
        <w:rPr>
          <w:rFonts w:eastAsia="Times New Roman" w:cs="Times New Roman"/>
          <w:kern w:val="0"/>
          <w14:ligatures w14:val="none"/>
        </w:rPr>
        <w:t>m</w:t>
      </w:r>
      <w:r w:rsidR="006149A5">
        <w:rPr>
          <w:rFonts w:eastAsia="Times New Roman" w:cs="Times New Roman"/>
          <w:kern w:val="0"/>
          <w:vertAlign w:val="superscript"/>
          <w14:ligatures w14:val="none"/>
        </w:rPr>
        <w:t>2</w:t>
      </w:r>
      <w:r w:rsidR="006149A5">
        <w:rPr>
          <w:rFonts w:eastAsia="Times New Roman" w:cs="Times New Roman"/>
          <w:kern w:val="0"/>
          <w14:ligatures w14:val="none"/>
        </w:rPr>
        <w:t>. Chia ra:</w:t>
      </w:r>
    </w:p>
    <w:p w14:paraId="2CD8AFCA" w14:textId="0BF27F8F" w:rsidR="00F375F4" w:rsidRPr="00F375F4" w:rsidRDefault="00F375F4"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 </w:t>
      </w:r>
      <w:r w:rsidRPr="00F375F4">
        <w:rPr>
          <w:rFonts w:eastAsia="Times New Roman" w:cs="Times New Roman"/>
          <w:kern w:val="0"/>
          <w14:ligatures w14:val="none"/>
        </w:rPr>
        <w:t>Phòng Hiệu trưởng: Có 01 phòng, có đầy đủ máy móc, thiết bị làm việc.</w:t>
      </w:r>
    </w:p>
    <w:p w14:paraId="0FDCA2A4" w14:textId="77777777" w:rsidR="00F375F4" w:rsidRPr="00F375F4" w:rsidRDefault="00F375F4" w:rsidP="002B519A">
      <w:pPr>
        <w:tabs>
          <w:tab w:val="clear" w:pos="720"/>
        </w:tabs>
        <w:spacing w:before="120" w:line="240" w:lineRule="auto"/>
        <w:ind w:firstLine="720"/>
        <w:jc w:val="both"/>
        <w:rPr>
          <w:rFonts w:eastAsia="Times New Roman" w:cs="Times New Roman"/>
          <w:kern w:val="0"/>
          <w14:ligatures w14:val="none"/>
        </w:rPr>
      </w:pPr>
      <w:r w:rsidRPr="00F375F4">
        <w:rPr>
          <w:rFonts w:eastAsia="Times New Roman" w:cs="Times New Roman"/>
          <w:kern w:val="0"/>
          <w14:ligatures w14:val="none"/>
        </w:rPr>
        <w:t>- Phòng Phó Hiệu trưởng: Có 01 phòng, có đầy đủ máy móc, thiết bị làm việc.</w:t>
      </w:r>
    </w:p>
    <w:p w14:paraId="1E582148" w14:textId="77777777" w:rsidR="00F375F4" w:rsidRPr="00F375F4" w:rsidRDefault="00F375F4" w:rsidP="002B519A">
      <w:pPr>
        <w:tabs>
          <w:tab w:val="clear" w:pos="720"/>
        </w:tabs>
        <w:spacing w:before="120" w:line="240" w:lineRule="auto"/>
        <w:ind w:firstLine="720"/>
        <w:jc w:val="both"/>
        <w:rPr>
          <w:rFonts w:eastAsia="Times New Roman" w:cs="Times New Roman"/>
          <w:kern w:val="0"/>
          <w14:ligatures w14:val="none"/>
        </w:rPr>
      </w:pPr>
      <w:r w:rsidRPr="00F375F4">
        <w:rPr>
          <w:rFonts w:eastAsia="Times New Roman" w:cs="Times New Roman"/>
          <w:kern w:val="0"/>
          <w14:ligatures w14:val="none"/>
        </w:rPr>
        <w:t>- Văn phòng: Có 01 phòng, có đầy đủ máy móc, thiết bị làm việc.</w:t>
      </w:r>
    </w:p>
    <w:p w14:paraId="3601875F" w14:textId="77777777" w:rsidR="00F375F4" w:rsidRPr="00F375F4" w:rsidRDefault="00F375F4" w:rsidP="002B519A">
      <w:pPr>
        <w:tabs>
          <w:tab w:val="clear" w:pos="720"/>
        </w:tabs>
        <w:spacing w:before="120" w:line="240" w:lineRule="auto"/>
        <w:ind w:firstLine="720"/>
        <w:jc w:val="both"/>
        <w:rPr>
          <w:rFonts w:eastAsia="Times New Roman" w:cs="Times New Roman"/>
          <w:kern w:val="0"/>
          <w14:ligatures w14:val="none"/>
        </w:rPr>
      </w:pPr>
      <w:r w:rsidRPr="00F375F4">
        <w:rPr>
          <w:rFonts w:eastAsia="Times New Roman" w:cs="Times New Roman"/>
          <w:kern w:val="0"/>
          <w14:ligatures w14:val="none"/>
        </w:rPr>
        <w:t>- Phòng bảo vệ: Có 01 phòng, đặt bên cổng trường.</w:t>
      </w:r>
    </w:p>
    <w:p w14:paraId="73B31489" w14:textId="77777777" w:rsidR="00F375F4" w:rsidRPr="00F375F4" w:rsidRDefault="00F375F4" w:rsidP="002B519A">
      <w:pPr>
        <w:tabs>
          <w:tab w:val="clear" w:pos="720"/>
        </w:tabs>
        <w:spacing w:before="120" w:line="240" w:lineRule="auto"/>
        <w:ind w:firstLine="720"/>
        <w:jc w:val="both"/>
        <w:rPr>
          <w:rFonts w:eastAsia="Times New Roman" w:cs="Times New Roman"/>
          <w:kern w:val="0"/>
          <w14:ligatures w14:val="none"/>
        </w:rPr>
      </w:pPr>
      <w:r w:rsidRPr="00F375F4">
        <w:rPr>
          <w:rFonts w:eastAsia="Times New Roman" w:cs="Times New Roman"/>
          <w:kern w:val="0"/>
          <w14:ligatures w14:val="none"/>
        </w:rPr>
        <w:t>- Khu vệ sinh giáo viên: Có nhà vệ sinh riêng cho nam, nữ.</w:t>
      </w:r>
    </w:p>
    <w:p w14:paraId="605860A2" w14:textId="3827C17C" w:rsidR="00F375F4" w:rsidRDefault="00F375F4" w:rsidP="002B519A">
      <w:pPr>
        <w:tabs>
          <w:tab w:val="clear" w:pos="720"/>
        </w:tabs>
        <w:spacing w:before="120" w:line="240" w:lineRule="auto"/>
        <w:ind w:firstLine="720"/>
        <w:jc w:val="both"/>
        <w:rPr>
          <w:rFonts w:eastAsia="Times New Roman" w:cs="Times New Roman"/>
          <w:kern w:val="0"/>
          <w14:ligatures w14:val="none"/>
        </w:rPr>
      </w:pPr>
      <w:r w:rsidRPr="00F375F4">
        <w:rPr>
          <w:rFonts w:eastAsia="Times New Roman" w:cs="Times New Roman"/>
          <w:kern w:val="0"/>
          <w14:ligatures w14:val="none"/>
        </w:rPr>
        <w:t>- Khu để xe: Có khu để xe cho cán bộ, giáo viên.</w:t>
      </w:r>
    </w:p>
    <w:p w14:paraId="71144CF7" w14:textId="2CA8605A" w:rsidR="00F375F4" w:rsidRDefault="00F375F4"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Trường Tiểu học Vĩnh Phong 3 là đơn vị sự nghiệp</w:t>
      </w:r>
      <w:r w:rsidR="006149A5">
        <w:rPr>
          <w:rFonts w:eastAsia="Times New Roman" w:cs="Times New Roman"/>
          <w:kern w:val="0"/>
          <w14:ligatures w14:val="none"/>
        </w:rPr>
        <w:t xml:space="preserve"> trực thuộc UBND huyện</w:t>
      </w:r>
      <w:r>
        <w:rPr>
          <w:rFonts w:eastAsia="Times New Roman" w:cs="Times New Roman"/>
          <w:kern w:val="0"/>
          <w14:ligatures w14:val="none"/>
        </w:rPr>
        <w:t xml:space="preserve">. </w:t>
      </w:r>
      <w:r w:rsidR="00517698">
        <w:rPr>
          <w:rFonts w:eastAsia="Times New Roman" w:cs="Times New Roman"/>
          <w:kern w:val="0"/>
          <w14:ligatures w14:val="none"/>
        </w:rPr>
        <w:t>Cán bộ, giáo viên</w:t>
      </w:r>
      <w:r w:rsidR="006149A5">
        <w:rPr>
          <w:rFonts w:eastAsia="Times New Roman" w:cs="Times New Roman"/>
          <w:kern w:val="0"/>
          <w14:ligatures w14:val="none"/>
        </w:rPr>
        <w:t>, nhân viên</w:t>
      </w:r>
      <w:r>
        <w:rPr>
          <w:rFonts w:eastAsia="Times New Roman" w:cs="Times New Roman"/>
          <w:kern w:val="0"/>
          <w14:ligatures w14:val="none"/>
        </w:rPr>
        <w:t xml:space="preserve"> </w:t>
      </w:r>
      <w:r w:rsidR="00517698">
        <w:rPr>
          <w:rFonts w:eastAsia="Times New Roman" w:cs="Times New Roman"/>
          <w:kern w:val="0"/>
          <w14:ligatures w14:val="none"/>
        </w:rPr>
        <w:t xml:space="preserve">(CB, GV, NV) </w:t>
      </w:r>
      <w:r>
        <w:rPr>
          <w:rFonts w:eastAsia="Times New Roman" w:cs="Times New Roman"/>
          <w:kern w:val="0"/>
          <w14:ligatures w14:val="none"/>
        </w:rPr>
        <w:t xml:space="preserve">có tinh thần trách nhiệm cao trong công tác </w:t>
      </w:r>
      <w:r w:rsidR="006149A5">
        <w:rPr>
          <w:rFonts w:eastAsia="Times New Roman" w:cs="Times New Roman"/>
          <w:kern w:val="0"/>
          <w14:ligatures w14:val="none"/>
        </w:rPr>
        <w:t>và học tập;</w:t>
      </w:r>
      <w:r>
        <w:rPr>
          <w:rFonts w:eastAsia="Times New Roman" w:cs="Times New Roman"/>
          <w:kern w:val="0"/>
          <w14:ligatures w14:val="none"/>
        </w:rPr>
        <w:t xml:space="preserve"> </w:t>
      </w:r>
      <w:r w:rsidR="006149A5">
        <w:rPr>
          <w:rFonts w:eastAsia="Times New Roman" w:cs="Times New Roman"/>
          <w:kern w:val="0"/>
          <w14:ligatures w14:val="none"/>
        </w:rPr>
        <w:t>tích cực tham gia</w:t>
      </w:r>
      <w:r>
        <w:rPr>
          <w:rFonts w:eastAsia="Times New Roman" w:cs="Times New Roman"/>
          <w:kern w:val="0"/>
          <w14:ligatures w14:val="none"/>
        </w:rPr>
        <w:t xml:space="preserve"> các buổi học tập</w:t>
      </w:r>
      <w:r w:rsidR="006149A5">
        <w:rPr>
          <w:rFonts w:eastAsia="Times New Roman" w:cs="Times New Roman"/>
          <w:kern w:val="0"/>
          <w14:ligatures w14:val="none"/>
        </w:rPr>
        <w:t>, bồi dưỡng</w:t>
      </w:r>
      <w:r>
        <w:rPr>
          <w:rFonts w:eastAsia="Times New Roman" w:cs="Times New Roman"/>
          <w:kern w:val="0"/>
          <w14:ligatures w14:val="none"/>
        </w:rPr>
        <w:t xml:space="preserve"> do các cấp tổ chức. Nhà trường luôn được sự quan tâm chỉ đạo của lãnh đạo các cấp, chính quyền địa phương, sự kết hợp của Ban ngành đoàn thể xã tạo điều kiện cho nhà trường trong công tác học tập. Với sự nỗ lực phấn đấu không ngừng học </w:t>
      </w:r>
      <w:r w:rsidR="006149A5">
        <w:rPr>
          <w:rFonts w:eastAsia="Times New Roman" w:cs="Times New Roman"/>
          <w:kern w:val="0"/>
          <w14:ligatures w14:val="none"/>
        </w:rPr>
        <w:t>tập</w:t>
      </w:r>
      <w:r>
        <w:rPr>
          <w:rFonts w:eastAsia="Times New Roman" w:cs="Times New Roman"/>
          <w:kern w:val="0"/>
          <w14:ligatures w14:val="none"/>
        </w:rPr>
        <w:t xml:space="preserve"> của </w:t>
      </w:r>
      <w:r>
        <w:rPr>
          <w:rFonts w:eastAsia="Times New Roman" w:cs="Times New Roman"/>
          <w:kern w:val="0"/>
          <w14:ligatures w14:val="none"/>
        </w:rPr>
        <w:lastRenderedPageBreak/>
        <w:t>tập thể sư phạm nhà trường đã từng bước tạo được sự tin tưởng cho các cấp, các ngành và nhân dân địa phương.</w:t>
      </w:r>
    </w:p>
    <w:p w14:paraId="026299E4" w14:textId="63E21797" w:rsidR="00921B3F" w:rsidRPr="00921B3F" w:rsidRDefault="00952F50"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 </w:t>
      </w:r>
      <w:r w:rsidR="00921B3F" w:rsidRPr="00921B3F">
        <w:rPr>
          <w:rFonts w:eastAsia="Times New Roman" w:cs="Times New Roman"/>
          <w:kern w:val="0"/>
          <w14:ligatures w14:val="none"/>
        </w:rPr>
        <w:t>Tổng nhân sự toàn trường 3</w:t>
      </w:r>
      <w:r>
        <w:rPr>
          <w:rFonts w:eastAsia="Times New Roman" w:cs="Times New Roman"/>
          <w:kern w:val="0"/>
          <w14:ligatures w14:val="none"/>
        </w:rPr>
        <w:t>8</w:t>
      </w:r>
      <w:r w:rsidR="00921B3F" w:rsidRPr="00921B3F">
        <w:rPr>
          <w:rFonts w:eastAsia="Times New Roman" w:cs="Times New Roman"/>
          <w:kern w:val="0"/>
          <w14:ligatures w14:val="none"/>
        </w:rPr>
        <w:t>/16 nữ. Chia ra: Ban giám hiệu 02, nhân viên 01; giáo viên trực tiếp giảng dạy 3</w:t>
      </w:r>
      <w:r>
        <w:rPr>
          <w:rFonts w:eastAsia="Times New Roman" w:cs="Times New Roman"/>
          <w:kern w:val="0"/>
          <w14:ligatures w14:val="none"/>
        </w:rPr>
        <w:t>5</w:t>
      </w:r>
      <w:r w:rsidR="00921B3F" w:rsidRPr="00921B3F">
        <w:rPr>
          <w:rFonts w:eastAsia="Times New Roman" w:cs="Times New Roman"/>
          <w:kern w:val="0"/>
          <w14:ligatures w14:val="none"/>
        </w:rPr>
        <w:t>, Đảng viên 2</w:t>
      </w:r>
      <w:r>
        <w:rPr>
          <w:rFonts w:eastAsia="Times New Roman" w:cs="Times New Roman"/>
          <w:kern w:val="0"/>
          <w14:ligatures w14:val="none"/>
        </w:rPr>
        <w:t>9</w:t>
      </w:r>
      <w:r w:rsidR="00921B3F" w:rsidRPr="00921B3F">
        <w:rPr>
          <w:rFonts w:eastAsia="Times New Roman" w:cs="Times New Roman"/>
          <w:kern w:val="0"/>
          <w14:ligatures w14:val="none"/>
        </w:rPr>
        <w:t xml:space="preserve">/13 nữ. </w:t>
      </w:r>
    </w:p>
    <w:p w14:paraId="4417746C" w14:textId="442BBC8D" w:rsidR="00F375F4" w:rsidRDefault="00921B3F" w:rsidP="002B519A">
      <w:pPr>
        <w:tabs>
          <w:tab w:val="clear" w:pos="720"/>
        </w:tabs>
        <w:spacing w:before="120" w:line="240" w:lineRule="auto"/>
        <w:ind w:firstLine="720"/>
        <w:jc w:val="both"/>
        <w:rPr>
          <w:rFonts w:eastAsia="Times New Roman" w:cs="Times New Roman"/>
          <w:kern w:val="0"/>
          <w14:ligatures w14:val="none"/>
        </w:rPr>
      </w:pPr>
      <w:r w:rsidRPr="00921B3F">
        <w:rPr>
          <w:rFonts w:eastAsia="Times New Roman" w:cs="Times New Roman"/>
          <w:kern w:val="0"/>
          <w14:ligatures w14:val="none"/>
        </w:rPr>
        <w:t>Trình độ chuyên môn toàn trường: Đại học 3</w:t>
      </w:r>
      <w:r w:rsidR="00952F50">
        <w:rPr>
          <w:rFonts w:eastAsia="Times New Roman" w:cs="Times New Roman"/>
          <w:kern w:val="0"/>
          <w14:ligatures w14:val="none"/>
        </w:rPr>
        <w:t>2</w:t>
      </w:r>
      <w:r w:rsidRPr="00921B3F">
        <w:rPr>
          <w:rFonts w:eastAsia="Times New Roman" w:cs="Times New Roman"/>
          <w:kern w:val="0"/>
          <w14:ligatures w14:val="none"/>
        </w:rPr>
        <w:t>, tỷ lệ 8</w:t>
      </w:r>
      <w:r w:rsidR="00EA2162">
        <w:rPr>
          <w:rFonts w:eastAsia="Times New Roman" w:cs="Times New Roman"/>
          <w:kern w:val="0"/>
          <w14:ligatures w14:val="none"/>
        </w:rPr>
        <w:t>4</w:t>
      </w:r>
      <w:r w:rsidRPr="00921B3F">
        <w:rPr>
          <w:rFonts w:eastAsia="Times New Roman" w:cs="Times New Roman"/>
          <w:kern w:val="0"/>
          <w14:ligatures w14:val="none"/>
        </w:rPr>
        <w:t>.</w:t>
      </w:r>
      <w:r w:rsidR="00EA2162">
        <w:rPr>
          <w:rFonts w:eastAsia="Times New Roman" w:cs="Times New Roman"/>
          <w:kern w:val="0"/>
          <w14:ligatures w14:val="none"/>
        </w:rPr>
        <w:t>2</w:t>
      </w:r>
      <w:r w:rsidRPr="00921B3F">
        <w:rPr>
          <w:rFonts w:eastAsia="Times New Roman" w:cs="Times New Roman"/>
          <w:kern w:val="0"/>
          <w14:ligatures w14:val="none"/>
        </w:rPr>
        <w:t>%; Cao đẳng 02, tỷ lệ 5.</w:t>
      </w:r>
      <w:r w:rsidR="00EA2162">
        <w:rPr>
          <w:rFonts w:eastAsia="Times New Roman" w:cs="Times New Roman"/>
          <w:kern w:val="0"/>
          <w14:ligatures w14:val="none"/>
        </w:rPr>
        <w:t>3</w:t>
      </w:r>
      <w:r w:rsidRPr="00921B3F">
        <w:rPr>
          <w:rFonts w:eastAsia="Times New Roman" w:cs="Times New Roman"/>
          <w:kern w:val="0"/>
          <w14:ligatures w14:val="none"/>
        </w:rPr>
        <w:t>%; Trung cấp: 04, tỷ lệ  10.</w:t>
      </w:r>
      <w:r w:rsidR="00EA2162">
        <w:rPr>
          <w:rFonts w:eastAsia="Times New Roman" w:cs="Times New Roman"/>
          <w:kern w:val="0"/>
          <w14:ligatures w14:val="none"/>
        </w:rPr>
        <w:t>5</w:t>
      </w:r>
      <w:r w:rsidRPr="00921B3F">
        <w:rPr>
          <w:rFonts w:eastAsia="Times New Roman" w:cs="Times New Roman"/>
          <w:kern w:val="0"/>
          <w14:ligatures w14:val="none"/>
        </w:rPr>
        <w:t>%.</w:t>
      </w:r>
    </w:p>
    <w:p w14:paraId="3DD22057" w14:textId="5068D24B" w:rsidR="00085D24" w:rsidRDefault="00085D24" w:rsidP="002B519A">
      <w:pPr>
        <w:tabs>
          <w:tab w:val="clear" w:pos="720"/>
        </w:tabs>
        <w:spacing w:before="120" w:line="240" w:lineRule="auto"/>
        <w:ind w:firstLine="720"/>
        <w:jc w:val="both"/>
        <w:rPr>
          <w:rFonts w:eastAsia="Times New Roman" w:cs="Times New Roman"/>
          <w:kern w:val="0"/>
          <w14:ligatures w14:val="none"/>
        </w:rPr>
      </w:pPr>
      <w:r w:rsidRPr="00987851">
        <w:rPr>
          <w:rFonts w:eastAsia="Times New Roman" w:cs="Times New Roman"/>
          <w:kern w:val="0"/>
          <w:lang w:val="vi-VN"/>
          <w14:ligatures w14:val="none"/>
        </w:rPr>
        <w:t xml:space="preserve">2. Mục đích </w:t>
      </w:r>
      <w:r w:rsidRPr="00583120">
        <w:rPr>
          <w:rFonts w:eastAsia="Times New Roman" w:cs="Times New Roman"/>
          <w:kern w:val="0"/>
          <w14:ligatures w14:val="none"/>
        </w:rPr>
        <w:t>tự đánh giá</w:t>
      </w:r>
    </w:p>
    <w:p w14:paraId="6DD93CEB" w14:textId="717F0392" w:rsidR="00555F6F" w:rsidRPr="00583120" w:rsidRDefault="00555F6F"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Nhằm xác định mức độ đáp ứng tiêu chuẩn chất lượng </w:t>
      </w:r>
      <w:r w:rsidR="00EA2162">
        <w:rPr>
          <w:rFonts w:eastAsia="Times New Roman" w:cs="Times New Roman"/>
          <w:kern w:val="0"/>
          <w14:ligatures w14:val="none"/>
        </w:rPr>
        <w:t>đơn vị học tập</w:t>
      </w:r>
      <w:r>
        <w:rPr>
          <w:rFonts w:eastAsia="Times New Roman" w:cs="Times New Roman"/>
          <w:kern w:val="0"/>
          <w14:ligatures w14:val="none"/>
        </w:rPr>
        <w:t xml:space="preserve">, nhà trường cần nêu ra được những điểm mạnh, điểm yếu dựa trên cơ sở qua các tiêu chuẩn, tiêu chí đánh giá công nhận đơn vị học tập. Qua các tiêu chí nhà trường tự đánh giá kết quả, nhà trường sẽ báo cáo công khai với các cơ quan quản lí nhà nước và xã hội về thực trạng chất lượng và hiệu quả học tập... Từ đó nhà trường </w:t>
      </w:r>
      <w:r w:rsidR="00517698">
        <w:rPr>
          <w:rFonts w:eastAsia="Times New Roman" w:cs="Times New Roman"/>
          <w:kern w:val="0"/>
          <w14:ligatures w14:val="none"/>
        </w:rPr>
        <w:t>có phương hướng phát</w:t>
      </w:r>
      <w:r>
        <w:rPr>
          <w:rFonts w:eastAsia="Times New Roman" w:cs="Times New Roman"/>
          <w:kern w:val="0"/>
          <w14:ligatures w14:val="none"/>
        </w:rPr>
        <w:t xml:space="preserve"> huy những điểm mạnh, đồng thời tiến hành điều chỉnh những điểm yếu và có kế hoạch cải tiến kịp thời.</w:t>
      </w:r>
    </w:p>
    <w:p w14:paraId="4F28E418" w14:textId="74A719E9" w:rsidR="009A2266" w:rsidRDefault="00085D24" w:rsidP="002B519A">
      <w:pPr>
        <w:tabs>
          <w:tab w:val="clear" w:pos="720"/>
        </w:tabs>
        <w:spacing w:before="120" w:line="240" w:lineRule="auto"/>
        <w:ind w:firstLine="720"/>
        <w:jc w:val="both"/>
        <w:rPr>
          <w:rFonts w:eastAsia="Times New Roman" w:cs="Times New Roman"/>
          <w:kern w:val="0"/>
          <w14:ligatures w14:val="none"/>
        </w:rPr>
      </w:pPr>
      <w:r w:rsidRPr="00987851">
        <w:rPr>
          <w:rFonts w:eastAsia="Times New Roman" w:cs="Times New Roman"/>
          <w:kern w:val="0"/>
          <w:lang w:val="vi-VN"/>
          <w14:ligatures w14:val="none"/>
        </w:rPr>
        <w:t xml:space="preserve">3. Tóm tắt quá trình và những vấn đề nổi bật trong hoạt động </w:t>
      </w:r>
      <w:r w:rsidRPr="00583120">
        <w:rPr>
          <w:rFonts w:eastAsia="Times New Roman" w:cs="Times New Roman"/>
          <w:kern w:val="0"/>
          <w14:ligatures w14:val="none"/>
        </w:rPr>
        <w:t>tự đánh giá</w:t>
      </w:r>
    </w:p>
    <w:p w14:paraId="1B7357E7" w14:textId="25222478" w:rsidR="00E957CD" w:rsidRDefault="00E957CD"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Với sự nỗ lực của CB, GV, NV trong toàn trường cùng với sự chỉ đạo và hướng dẫn kịp thời của Phòng </w:t>
      </w:r>
      <w:r w:rsidR="00517698">
        <w:rPr>
          <w:rFonts w:eastAsia="Times New Roman" w:cs="Times New Roman"/>
          <w:kern w:val="0"/>
          <w14:ligatures w14:val="none"/>
        </w:rPr>
        <w:t>Giáo dục và Đào tạo,</w:t>
      </w:r>
      <w:r>
        <w:rPr>
          <w:rFonts w:eastAsia="Times New Roman" w:cs="Times New Roman"/>
          <w:kern w:val="0"/>
          <w14:ligatures w14:val="none"/>
        </w:rPr>
        <w:t xml:space="preserve"> t</w:t>
      </w:r>
      <w:r w:rsidR="00517698">
        <w:rPr>
          <w:rFonts w:eastAsia="Times New Roman" w:cs="Times New Roman"/>
          <w:kern w:val="0"/>
          <w14:ligatures w14:val="none"/>
        </w:rPr>
        <w:t>ừ</w:t>
      </w:r>
      <w:r>
        <w:rPr>
          <w:rFonts w:eastAsia="Times New Roman" w:cs="Times New Roman"/>
          <w:kern w:val="0"/>
          <w14:ligatures w14:val="none"/>
        </w:rPr>
        <w:t xml:space="preserve"> đó nhà trường đã có kế hoạch và tiến hành thực hiện công tác đánh giá kết quả “Đơn vị học tập” một cách nghiêm túc và sâu sát, đúng quy trình theo các văn bản hướng dẫn. Đồng thời nhà trường thực hiện tốt công tác lưu trữ đầy đủ các loại hồ sơ minh chứng về đánh giá chất lượng </w:t>
      </w:r>
      <w:r w:rsidR="00517698">
        <w:rPr>
          <w:rFonts w:eastAsia="Times New Roman" w:cs="Times New Roman"/>
          <w:kern w:val="0"/>
          <w14:ligatures w14:val="none"/>
        </w:rPr>
        <w:t xml:space="preserve">đơn vị học tập của </w:t>
      </w:r>
      <w:r>
        <w:rPr>
          <w:rFonts w:eastAsia="Times New Roman" w:cs="Times New Roman"/>
          <w:kern w:val="0"/>
          <w14:ligatures w14:val="none"/>
        </w:rPr>
        <w:t>trường Tiểu học Vĩnh Phong 3.</w:t>
      </w:r>
    </w:p>
    <w:p w14:paraId="73A31EFA" w14:textId="4D869F04" w:rsidR="00E957CD" w:rsidRDefault="00E957CD"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Đội ngũ CB, GV, NV có trình độ chuẩn về chuyên môn nghiệp vụ, đáp ứng tốt công nghệ thông tin vào </w:t>
      </w:r>
      <w:r w:rsidR="00FC2CCD">
        <w:rPr>
          <w:rFonts w:eastAsia="Times New Roman" w:cs="Times New Roman"/>
          <w:kern w:val="0"/>
          <w14:ligatures w14:val="none"/>
        </w:rPr>
        <w:t>công tác giảng dạy, công tác quản l</w:t>
      </w:r>
      <w:r w:rsidR="00517698">
        <w:rPr>
          <w:rFonts w:eastAsia="Times New Roman" w:cs="Times New Roman"/>
          <w:kern w:val="0"/>
          <w14:ligatures w14:val="none"/>
        </w:rPr>
        <w:t>ý</w:t>
      </w:r>
      <w:r w:rsidR="00FC2CCD">
        <w:rPr>
          <w:rFonts w:eastAsia="Times New Roman" w:cs="Times New Roman"/>
          <w:kern w:val="0"/>
          <w14:ligatures w14:val="none"/>
        </w:rPr>
        <w:t xml:space="preserve"> và các hoạt động khác đạt hiệu quả.</w:t>
      </w:r>
    </w:p>
    <w:p w14:paraId="7606FF40" w14:textId="146E6F0C" w:rsidR="00FC2CCD" w:rsidRDefault="00FC2CCD"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Đảng viên trong Chi bộ luôn chấp hành tốt công tác học tập các chuyên đề, học tập theo Phong cách đạo đức Hồ Chí Minh.</w:t>
      </w:r>
    </w:p>
    <w:p w14:paraId="6BA6CE69" w14:textId="127004D7" w:rsidR="00FC2CCD" w:rsidRDefault="00FC2CCD"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Với sự nổ lưc phấn đấu của tập thể sư phạm, trong các hội thi nhà trường đ</w:t>
      </w:r>
      <w:r w:rsidR="00517698">
        <w:rPr>
          <w:rFonts w:eastAsia="Times New Roman" w:cs="Times New Roman"/>
          <w:kern w:val="0"/>
          <w14:ligatures w14:val="none"/>
        </w:rPr>
        <w:t>ã</w:t>
      </w:r>
      <w:r>
        <w:rPr>
          <w:rFonts w:eastAsia="Times New Roman" w:cs="Times New Roman"/>
          <w:kern w:val="0"/>
          <w14:ligatures w14:val="none"/>
        </w:rPr>
        <w:t xml:space="preserve"> có giáo viên đạt cấp huyện, tỉnh.</w:t>
      </w:r>
    </w:p>
    <w:p w14:paraId="4CD3530E" w14:textId="3301ECED" w:rsidR="00FC2CCD" w:rsidRPr="00583120" w:rsidRDefault="00FC2CCD"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Tập thể sư phạm đã tích cực trong việc phối hợp với phụ huynh học sinh, các tổ chức, các ban ngành đoàn thể, chính quyền địa </w:t>
      </w:r>
      <w:r w:rsidR="00517698">
        <w:rPr>
          <w:rFonts w:eastAsia="Times New Roman" w:cs="Times New Roman"/>
          <w:kern w:val="0"/>
          <w14:ligatures w14:val="none"/>
        </w:rPr>
        <w:t>phương</w:t>
      </w:r>
      <w:r>
        <w:rPr>
          <w:rFonts w:eastAsia="Times New Roman" w:cs="Times New Roman"/>
          <w:kern w:val="0"/>
          <w14:ligatures w14:val="none"/>
        </w:rPr>
        <w:t xml:space="preserve">, tạo nên súc mạnh tổng hợp trong các hoạt động nhà </w:t>
      </w:r>
      <w:r w:rsidR="00517698">
        <w:rPr>
          <w:rFonts w:eastAsia="Times New Roman" w:cs="Times New Roman"/>
          <w:kern w:val="0"/>
          <w14:ligatures w14:val="none"/>
        </w:rPr>
        <w:t>trường</w:t>
      </w:r>
      <w:r>
        <w:rPr>
          <w:rFonts w:eastAsia="Times New Roman" w:cs="Times New Roman"/>
          <w:kern w:val="0"/>
          <w14:ligatures w14:val="none"/>
        </w:rPr>
        <w:t>. Là dơn vị luôn đạt danh hiệu tập thể LĐTT</w:t>
      </w:r>
      <w:r w:rsidR="00517698">
        <w:rPr>
          <w:rFonts w:eastAsia="Times New Roman" w:cs="Times New Roman"/>
          <w:kern w:val="0"/>
          <w14:ligatures w14:val="none"/>
        </w:rPr>
        <w:t xml:space="preserve"> hàng năm</w:t>
      </w:r>
      <w:r>
        <w:rPr>
          <w:rFonts w:eastAsia="Times New Roman" w:cs="Times New Roman"/>
          <w:kern w:val="0"/>
          <w14:ligatures w14:val="none"/>
        </w:rPr>
        <w:t>.</w:t>
      </w:r>
    </w:p>
    <w:p w14:paraId="56A1A049" w14:textId="77777777" w:rsidR="00085D24" w:rsidRPr="00583120" w:rsidRDefault="00085D24" w:rsidP="002B519A">
      <w:pPr>
        <w:tabs>
          <w:tab w:val="clear" w:pos="720"/>
        </w:tabs>
        <w:spacing w:before="120" w:line="240" w:lineRule="auto"/>
        <w:ind w:firstLine="720"/>
        <w:jc w:val="both"/>
        <w:rPr>
          <w:rFonts w:eastAsia="Times New Roman" w:cs="Times New Roman"/>
          <w:b/>
          <w:kern w:val="0"/>
          <w14:ligatures w14:val="none"/>
        </w:rPr>
      </w:pPr>
      <w:r w:rsidRPr="00987851">
        <w:rPr>
          <w:rFonts w:eastAsia="Times New Roman" w:cs="Times New Roman"/>
          <w:b/>
          <w:kern w:val="0"/>
          <w:lang w:val="vi-VN"/>
          <w14:ligatures w14:val="none"/>
        </w:rPr>
        <w:t>B. TỰ ĐÁNH GIÁ</w:t>
      </w:r>
    </w:p>
    <w:p w14:paraId="118EE33E" w14:textId="71126B67" w:rsidR="00085D24" w:rsidRPr="00583120" w:rsidRDefault="00085D24" w:rsidP="002B519A">
      <w:pPr>
        <w:tabs>
          <w:tab w:val="clear" w:pos="720"/>
        </w:tabs>
        <w:spacing w:before="120" w:line="240" w:lineRule="auto"/>
        <w:ind w:firstLine="720"/>
        <w:jc w:val="both"/>
        <w:rPr>
          <w:rFonts w:eastAsia="Times New Roman" w:cs="Times New Roman"/>
          <w:b/>
          <w:kern w:val="0"/>
          <w14:ligatures w14:val="none"/>
        </w:rPr>
      </w:pPr>
      <w:r w:rsidRPr="00583120">
        <w:rPr>
          <w:rFonts w:eastAsia="Times New Roman" w:cs="Times New Roman"/>
          <w:b/>
          <w:iCs/>
          <w:kern w:val="0"/>
          <w14:ligatures w14:val="none"/>
        </w:rPr>
        <w:t xml:space="preserve">I. </w:t>
      </w:r>
      <w:r w:rsidR="008C1DD2" w:rsidRPr="00583120">
        <w:rPr>
          <w:rFonts w:cs="Times New Roman"/>
          <w:b/>
          <w:spacing w:val="-6"/>
        </w:rPr>
        <w:t>Tiêu</w:t>
      </w:r>
      <w:r w:rsidR="008C1DD2" w:rsidRPr="00583120">
        <w:rPr>
          <w:rFonts w:cs="Times New Roman"/>
          <w:b/>
          <w:spacing w:val="-17"/>
        </w:rPr>
        <w:t xml:space="preserve"> </w:t>
      </w:r>
      <w:r w:rsidR="008C1DD2" w:rsidRPr="00583120">
        <w:rPr>
          <w:rFonts w:cs="Times New Roman"/>
          <w:b/>
          <w:spacing w:val="-6"/>
        </w:rPr>
        <w:t>chí</w:t>
      </w:r>
      <w:r w:rsidR="008C1DD2" w:rsidRPr="00583120">
        <w:rPr>
          <w:rFonts w:cs="Times New Roman"/>
          <w:b/>
          <w:spacing w:val="-17"/>
        </w:rPr>
        <w:t xml:space="preserve"> </w:t>
      </w:r>
      <w:r w:rsidR="008C1DD2" w:rsidRPr="00583120">
        <w:rPr>
          <w:rFonts w:cs="Times New Roman"/>
          <w:b/>
          <w:spacing w:val="-6"/>
        </w:rPr>
        <w:t>1</w:t>
      </w:r>
      <w:r w:rsidR="0089728A" w:rsidRPr="00583120">
        <w:rPr>
          <w:rFonts w:cs="Times New Roman"/>
          <w:b/>
          <w:spacing w:val="-6"/>
        </w:rPr>
        <w:t>:</w:t>
      </w:r>
      <w:r w:rsidR="008C1DD2" w:rsidRPr="00583120">
        <w:rPr>
          <w:rFonts w:cs="Times New Roman"/>
          <w:b/>
          <w:spacing w:val="-18"/>
        </w:rPr>
        <w:t xml:space="preserve"> </w:t>
      </w:r>
      <w:r w:rsidR="008C1DD2" w:rsidRPr="00583120">
        <w:rPr>
          <w:rFonts w:cs="Times New Roman"/>
          <w:b/>
          <w:spacing w:val="-6"/>
        </w:rPr>
        <w:t>Về</w:t>
      </w:r>
      <w:r w:rsidR="008C1DD2" w:rsidRPr="00583120">
        <w:rPr>
          <w:rFonts w:cs="Times New Roman"/>
          <w:b/>
          <w:spacing w:val="-18"/>
        </w:rPr>
        <w:t xml:space="preserve"> </w:t>
      </w:r>
      <w:r w:rsidR="008C1DD2" w:rsidRPr="00583120">
        <w:rPr>
          <w:rFonts w:cs="Times New Roman"/>
          <w:b/>
          <w:spacing w:val="-6"/>
        </w:rPr>
        <w:t>điều</w:t>
      </w:r>
      <w:r w:rsidR="008C1DD2" w:rsidRPr="00583120">
        <w:rPr>
          <w:rFonts w:cs="Times New Roman"/>
          <w:b/>
          <w:spacing w:val="-18"/>
        </w:rPr>
        <w:t xml:space="preserve"> </w:t>
      </w:r>
      <w:r w:rsidR="008C1DD2" w:rsidRPr="00583120">
        <w:rPr>
          <w:rFonts w:cs="Times New Roman"/>
          <w:b/>
          <w:spacing w:val="-6"/>
        </w:rPr>
        <w:t>kiện</w:t>
      </w:r>
      <w:r w:rsidR="008C1DD2" w:rsidRPr="00583120">
        <w:rPr>
          <w:rFonts w:cs="Times New Roman"/>
          <w:b/>
          <w:spacing w:val="-18"/>
        </w:rPr>
        <w:t xml:space="preserve"> </w:t>
      </w:r>
      <w:r w:rsidR="008C1DD2" w:rsidRPr="00583120">
        <w:rPr>
          <w:rFonts w:cs="Times New Roman"/>
          <w:b/>
          <w:spacing w:val="-6"/>
        </w:rPr>
        <w:t>xây</w:t>
      </w:r>
      <w:r w:rsidR="008C1DD2" w:rsidRPr="00583120">
        <w:rPr>
          <w:rFonts w:cs="Times New Roman"/>
          <w:b/>
          <w:spacing w:val="-17"/>
        </w:rPr>
        <w:t xml:space="preserve"> </w:t>
      </w:r>
      <w:r w:rsidR="008C1DD2" w:rsidRPr="00583120">
        <w:rPr>
          <w:rFonts w:cs="Times New Roman"/>
          <w:b/>
          <w:spacing w:val="-6"/>
        </w:rPr>
        <w:t>dựng</w:t>
      </w:r>
      <w:r w:rsidR="008C1DD2" w:rsidRPr="00583120">
        <w:rPr>
          <w:rFonts w:cs="Times New Roman"/>
          <w:b/>
          <w:spacing w:val="-16"/>
        </w:rPr>
        <w:t xml:space="preserve"> </w:t>
      </w:r>
      <w:r w:rsidR="008C1DD2" w:rsidRPr="00583120">
        <w:rPr>
          <w:rFonts w:cs="Times New Roman"/>
          <w:b/>
          <w:spacing w:val="-6"/>
        </w:rPr>
        <w:t>“Đơn</w:t>
      </w:r>
      <w:r w:rsidR="008C1DD2" w:rsidRPr="00583120">
        <w:rPr>
          <w:rFonts w:cs="Times New Roman"/>
          <w:b/>
          <w:spacing w:val="-18"/>
        </w:rPr>
        <w:t xml:space="preserve"> </w:t>
      </w:r>
      <w:r w:rsidR="008C1DD2" w:rsidRPr="00583120">
        <w:rPr>
          <w:rFonts w:cs="Times New Roman"/>
          <w:b/>
          <w:spacing w:val="-6"/>
        </w:rPr>
        <w:t>vị</w:t>
      </w:r>
      <w:r w:rsidR="008C1DD2" w:rsidRPr="00583120">
        <w:rPr>
          <w:rFonts w:cs="Times New Roman"/>
          <w:b/>
          <w:spacing w:val="-17"/>
        </w:rPr>
        <w:t xml:space="preserve"> </w:t>
      </w:r>
      <w:r w:rsidR="008C1DD2" w:rsidRPr="00583120">
        <w:rPr>
          <w:rFonts w:cs="Times New Roman"/>
          <w:b/>
          <w:spacing w:val="-6"/>
        </w:rPr>
        <w:t>học</w:t>
      </w:r>
      <w:r w:rsidR="008C1DD2" w:rsidRPr="00583120">
        <w:rPr>
          <w:rFonts w:cs="Times New Roman"/>
          <w:b/>
          <w:spacing w:val="-16"/>
        </w:rPr>
        <w:t xml:space="preserve"> </w:t>
      </w:r>
      <w:r w:rsidR="008C1DD2" w:rsidRPr="00583120">
        <w:rPr>
          <w:rFonts w:cs="Times New Roman"/>
          <w:b/>
          <w:spacing w:val="-6"/>
        </w:rPr>
        <w:t>tập”</w:t>
      </w:r>
    </w:p>
    <w:p w14:paraId="31B08962" w14:textId="5901D7AA" w:rsidR="00085D24" w:rsidRPr="00583120" w:rsidRDefault="00085D24" w:rsidP="002B519A">
      <w:pPr>
        <w:tabs>
          <w:tab w:val="clear" w:pos="720"/>
        </w:tabs>
        <w:spacing w:before="120" w:line="240" w:lineRule="auto"/>
        <w:ind w:firstLine="720"/>
        <w:jc w:val="both"/>
        <w:rPr>
          <w:rFonts w:eastAsia="Times New Roman" w:cs="Times New Roman"/>
          <w:bCs/>
          <w:kern w:val="0"/>
          <w14:ligatures w14:val="none"/>
        </w:rPr>
      </w:pPr>
      <w:r w:rsidRPr="00583120">
        <w:rPr>
          <w:rFonts w:eastAsia="Times New Roman" w:cs="Times New Roman"/>
          <w:b/>
          <w:bCs/>
          <w:iCs/>
          <w:kern w:val="0"/>
          <w14:ligatures w14:val="none"/>
        </w:rPr>
        <w:t>1. Chỉ tiêu</w:t>
      </w:r>
      <w:r w:rsidR="0089728A" w:rsidRPr="00583120">
        <w:rPr>
          <w:rFonts w:eastAsia="Times New Roman" w:cs="Times New Roman"/>
          <w:b/>
          <w:bCs/>
          <w:iCs/>
          <w:kern w:val="0"/>
          <w14:ligatures w14:val="none"/>
        </w:rPr>
        <w:t xml:space="preserve"> </w:t>
      </w:r>
      <w:r w:rsidRPr="00583120">
        <w:rPr>
          <w:rFonts w:eastAsia="Times New Roman" w:cs="Times New Roman"/>
          <w:b/>
          <w:bCs/>
          <w:iCs/>
          <w:kern w:val="0"/>
          <w14:ligatures w14:val="none"/>
        </w:rPr>
        <w:t>1</w:t>
      </w:r>
      <w:r w:rsidRPr="00583120">
        <w:rPr>
          <w:rFonts w:eastAsia="Times New Roman" w:cs="Times New Roman"/>
          <w:iCs/>
          <w:kern w:val="0"/>
          <w14:ligatures w14:val="none"/>
        </w:rPr>
        <w:t>:</w:t>
      </w:r>
      <w:r w:rsidRPr="00583120">
        <w:rPr>
          <w:rFonts w:eastAsia="Times New Roman" w:cs="Times New Roman"/>
          <w:bCs/>
          <w:kern w:val="0"/>
          <w14:ligatures w14:val="none"/>
        </w:rPr>
        <w:t xml:space="preserve"> </w:t>
      </w:r>
      <w:r w:rsidR="008C1DD2" w:rsidRPr="00583120">
        <w:rPr>
          <w:rFonts w:cs="Times New Roman"/>
        </w:rPr>
        <w:t>Ban hành kế hoạch hằng năm cho Thành viên trong đơn vị được học tập thường xuyên, tổ chức triển khai, thực hiện kế hoạch</w:t>
      </w:r>
    </w:p>
    <w:p w14:paraId="5C932F7E" w14:textId="77777777" w:rsidR="00085D24" w:rsidRPr="00987851" w:rsidRDefault="00085D24"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1591EC23" w14:textId="3BA2147F" w:rsidR="00085D24" w:rsidRDefault="00085D24"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kern w:val="0"/>
          <w14:ligatures w14:val="none"/>
        </w:rPr>
        <w:lastRenderedPageBreak/>
        <w:t>Minh chứng:</w:t>
      </w:r>
      <w:r w:rsidR="008A6BCC" w:rsidRPr="00583120">
        <w:rPr>
          <w:rFonts w:eastAsia="Times New Roman" w:cs="Times New Roman"/>
          <w:kern w:val="0"/>
          <w14:ligatures w14:val="none"/>
        </w:rPr>
        <w:t xml:space="preserve"> </w:t>
      </w:r>
      <w:r w:rsidR="00AA20A3">
        <w:rPr>
          <w:rFonts w:eastAsia="Times New Roman" w:cs="Times New Roman"/>
          <w:kern w:val="0"/>
          <w14:ligatures w14:val="none"/>
        </w:rPr>
        <w:t xml:space="preserve">Năm học 2024-2025 nhà trường xây dựng Kế hoạch bồi dưỡng, nâng cao năng lực chuyên môn, nghiệp vụ tại Kế hoạch số 75/KH-THVP3 ngày 10/9/2024. Kế hoạch số 60/KH-THVP3 ngày 20/8/2024 về Ứng dụng công nghệ thông tin, chuyển đổi số trong dạy học và quản trị nhà </w:t>
      </w:r>
      <w:r w:rsidR="009309E8">
        <w:rPr>
          <w:rFonts w:eastAsia="Times New Roman" w:cs="Times New Roman"/>
          <w:kern w:val="0"/>
          <w14:ligatures w14:val="none"/>
        </w:rPr>
        <w:t>trường. Nhà trường có đầy đủ các văn bản liên quan đến việc tổ chức triển khai thực hiện học tập tại đơn vị.</w:t>
      </w:r>
    </w:p>
    <w:p w14:paraId="53F92347" w14:textId="6C029C36" w:rsidR="009309E8" w:rsidRPr="00583120" w:rsidRDefault="009309E8"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kern w:val="0"/>
          <w14:ligatures w14:val="none"/>
        </w:rPr>
        <w:t>Nhà trường xây dựng kịp thời và đầy đủ các Kế hoạch tại đơn vị được học tập thường xuyên, Kế hoạch được triển khai nhanh chóng và rộng rãi, đồng bộ đến cán bộ, giáo viên, nhân viên trong các cuộc họp, trang thông tin điện tử nhà trường. Các Kế hoạch được thực hiện</w:t>
      </w:r>
      <w:r w:rsidR="006E4633">
        <w:rPr>
          <w:rFonts w:eastAsia="Times New Roman" w:cs="Times New Roman"/>
          <w:kern w:val="0"/>
          <w14:ligatures w14:val="none"/>
        </w:rPr>
        <w:t xml:space="preserve"> có hiệu quả theo tiến độ, thời gian phù hợp. 100% cán bộ, giáo viên, nhân viên có ý thức học tập, nghiêm túc học tập, tiếp thu nhanh chóng các nội dung học tập, có lưu trữ nội dung học tập vào hồ sơ cá nhân. Tuy nhiên có những buổi học Nghị quyết của Đảng, tập huấn các Modul giáo viên chưa tham gia xuyên suốt.</w:t>
      </w:r>
    </w:p>
    <w:p w14:paraId="1E9A0D5D" w14:textId="31A6E805" w:rsidR="0089728A" w:rsidRPr="00583120" w:rsidRDefault="00085D24" w:rsidP="002B519A">
      <w:pPr>
        <w:tabs>
          <w:tab w:val="clear" w:pos="720"/>
        </w:tabs>
        <w:spacing w:before="120" w:line="240" w:lineRule="auto"/>
        <w:ind w:firstLine="720"/>
        <w:jc w:val="both"/>
        <w:rPr>
          <w:rFonts w:eastAsia="Times New Roman" w:cs="Times New Roman"/>
          <w:bCs/>
          <w:kern w:val="0"/>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0089728A" w:rsidRPr="00583120">
        <w:rPr>
          <w:rFonts w:eastAsia="Times New Roman" w:cs="Times New Roman"/>
          <w:bCs/>
          <w:kern w:val="0"/>
          <w14:ligatures w14:val="none"/>
        </w:rPr>
        <w:t xml:space="preserve"> </w:t>
      </w:r>
      <w:r w:rsidR="00B925B1">
        <w:rPr>
          <w:rFonts w:eastAsia="Times New Roman" w:cs="Times New Roman"/>
          <w:bCs/>
          <w:kern w:val="0"/>
          <w14:ligatures w14:val="none"/>
        </w:rPr>
        <w:t>Nhà trường đã kịp thời xây dựng và có đầy đủ các Kế hoạch tại đơn vị được học tập thường xuyên, Kế hoạch được triển khai đồng bộ đến cán bộ, giáo viên, nhân viên và thực hiện có hiệu quả. 100% cán bộ, giáo viên, nhân viên nghiêm túc học tập, có lưuu trữ đầy đủ hồ sơ học tập.</w:t>
      </w:r>
    </w:p>
    <w:p w14:paraId="5BA06ADE" w14:textId="77777777" w:rsidR="00B925B1" w:rsidRDefault="00085D24"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008A6BCC" w:rsidRPr="00583120">
        <w:rPr>
          <w:rFonts w:eastAsia="Times New Roman" w:cs="Times New Roman"/>
          <w:kern w:val="0"/>
          <w14:ligatures w14:val="none"/>
        </w:rPr>
        <w:t xml:space="preserve"> </w:t>
      </w:r>
      <w:r w:rsidR="00B925B1">
        <w:rPr>
          <w:rFonts w:eastAsia="Times New Roman" w:cs="Times New Roman"/>
          <w:kern w:val="0"/>
          <w14:ligatures w14:val="none"/>
        </w:rPr>
        <w:t>có những buổi học Nghị quyết của Đảng, tập huấn các Modul giáo viên chưa tham gia xuyên suốt.</w:t>
      </w:r>
    </w:p>
    <w:p w14:paraId="664B5C8E" w14:textId="201BBC4A" w:rsidR="00085D24" w:rsidRPr="00583120" w:rsidRDefault="00085D24"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00B925B1">
        <w:rPr>
          <w:rFonts w:eastAsia="Times New Roman" w:cs="Times New Roman"/>
          <w:kern w:val="0"/>
          <w14:ligatures w14:val="none"/>
        </w:rPr>
        <w:t>Đạt mức độ 1</w:t>
      </w:r>
    </w:p>
    <w:p w14:paraId="742A9F41" w14:textId="359BC47D" w:rsidR="00085D24" w:rsidRPr="00583120" w:rsidRDefault="00085D24" w:rsidP="002B519A">
      <w:pPr>
        <w:tabs>
          <w:tab w:val="clear" w:pos="720"/>
        </w:tabs>
        <w:spacing w:before="120" w:line="240" w:lineRule="auto"/>
        <w:ind w:firstLine="720"/>
        <w:jc w:val="both"/>
        <w:rPr>
          <w:rFonts w:eastAsia="Times New Roman" w:cs="Times New Roman"/>
          <w:bCs/>
          <w:kern w:val="0"/>
          <w14:ligatures w14:val="none"/>
        </w:rPr>
      </w:pPr>
      <w:r w:rsidRPr="00583120">
        <w:rPr>
          <w:rFonts w:eastAsia="Times New Roman" w:cs="Times New Roman"/>
          <w:b/>
          <w:bCs/>
          <w:iCs/>
          <w:kern w:val="0"/>
          <w14:ligatures w14:val="none"/>
        </w:rPr>
        <w:t xml:space="preserve">2. </w:t>
      </w:r>
      <w:r w:rsidR="008C1DD2" w:rsidRPr="00583120">
        <w:rPr>
          <w:rFonts w:cs="Times New Roman"/>
          <w:b/>
          <w:bCs/>
        </w:rPr>
        <w:t>Chỉ</w:t>
      </w:r>
      <w:r w:rsidR="008C1DD2" w:rsidRPr="00583120">
        <w:rPr>
          <w:rFonts w:cs="Times New Roman"/>
          <w:b/>
          <w:bCs/>
          <w:spacing w:val="-1"/>
        </w:rPr>
        <w:t xml:space="preserve"> </w:t>
      </w:r>
      <w:r w:rsidR="008C1DD2" w:rsidRPr="00583120">
        <w:rPr>
          <w:rFonts w:cs="Times New Roman"/>
          <w:b/>
          <w:bCs/>
        </w:rPr>
        <w:t>tiêu 2:</w:t>
      </w:r>
      <w:r w:rsidR="008C1DD2" w:rsidRPr="00583120">
        <w:rPr>
          <w:rFonts w:cs="Times New Roman"/>
        </w:rPr>
        <w:t xml:space="preserve"> Thực</w:t>
      </w:r>
      <w:r w:rsidR="008C1DD2" w:rsidRPr="00583120">
        <w:rPr>
          <w:rFonts w:cs="Times New Roman"/>
          <w:spacing w:val="-1"/>
        </w:rPr>
        <w:t xml:space="preserve"> </w:t>
      </w:r>
      <w:r w:rsidR="008C1DD2" w:rsidRPr="00583120">
        <w:rPr>
          <w:rFonts w:cs="Times New Roman"/>
        </w:rPr>
        <w:t>hiện đầy</w:t>
      </w:r>
      <w:r w:rsidR="008C1DD2" w:rsidRPr="00583120">
        <w:rPr>
          <w:rFonts w:cs="Times New Roman"/>
          <w:spacing w:val="-4"/>
        </w:rPr>
        <w:t xml:space="preserve"> </w:t>
      </w:r>
      <w:r w:rsidR="008C1DD2" w:rsidRPr="00583120">
        <w:rPr>
          <w:rFonts w:cs="Times New Roman"/>
        </w:rPr>
        <w:t>đủ các chế độ</w:t>
      </w:r>
      <w:r w:rsidR="008C1DD2" w:rsidRPr="00583120">
        <w:rPr>
          <w:rFonts w:cs="Times New Roman"/>
          <w:spacing w:val="-1"/>
        </w:rPr>
        <w:t xml:space="preserve"> </w:t>
      </w:r>
      <w:r w:rsidR="008C1DD2" w:rsidRPr="00583120">
        <w:rPr>
          <w:rFonts w:cs="Times New Roman"/>
        </w:rPr>
        <w:t>về</w:t>
      </w:r>
      <w:r w:rsidR="008C1DD2" w:rsidRPr="00583120">
        <w:rPr>
          <w:rFonts w:cs="Times New Roman"/>
          <w:spacing w:val="-2"/>
        </w:rPr>
        <w:t xml:space="preserve"> </w:t>
      </w:r>
      <w:r w:rsidR="008C1DD2" w:rsidRPr="00583120">
        <w:rPr>
          <w:rFonts w:cs="Times New Roman"/>
        </w:rPr>
        <w:t>đào</w:t>
      </w:r>
      <w:r w:rsidR="008C1DD2" w:rsidRPr="00583120">
        <w:rPr>
          <w:rFonts w:cs="Times New Roman"/>
          <w:spacing w:val="-1"/>
        </w:rPr>
        <w:t xml:space="preserve"> </w:t>
      </w:r>
      <w:r w:rsidR="008C1DD2" w:rsidRPr="00583120">
        <w:rPr>
          <w:rFonts w:cs="Times New Roman"/>
        </w:rPr>
        <w:t>tạo,</w:t>
      </w:r>
      <w:r w:rsidR="008C1DD2" w:rsidRPr="00583120">
        <w:rPr>
          <w:rFonts w:cs="Times New Roman"/>
          <w:spacing w:val="-2"/>
        </w:rPr>
        <w:t xml:space="preserve"> </w:t>
      </w:r>
      <w:r w:rsidR="008C1DD2" w:rsidRPr="00583120">
        <w:rPr>
          <w:rFonts w:cs="Times New Roman"/>
        </w:rPr>
        <w:t>bồi dưỡng</w:t>
      </w:r>
      <w:r w:rsidR="008C1DD2" w:rsidRPr="00583120">
        <w:rPr>
          <w:rFonts w:cs="Times New Roman"/>
          <w:spacing w:val="-1"/>
        </w:rPr>
        <w:t xml:space="preserve"> </w:t>
      </w:r>
      <w:r w:rsidR="008C1DD2" w:rsidRPr="00583120">
        <w:rPr>
          <w:rFonts w:cs="Times New Roman"/>
        </w:rPr>
        <w:t>theo quy định hiện hành, có quy định của đơn vị nhằm khuyến khích, động viên Thành viên trong đơn vị tích cực học tập. Đơn vị cấp huyện là nhà trẻ, trường mẫu</w:t>
      </w:r>
      <w:r w:rsidR="008C1DD2" w:rsidRPr="00583120">
        <w:rPr>
          <w:rFonts w:cs="Times New Roman"/>
          <w:spacing w:val="40"/>
        </w:rPr>
        <w:t xml:space="preserve"> </w:t>
      </w:r>
      <w:r w:rsidR="008C1DD2" w:rsidRPr="00583120">
        <w:rPr>
          <w:rFonts w:cs="Times New Roman"/>
        </w:rPr>
        <w:t>giáo,</w:t>
      </w:r>
      <w:r w:rsidR="008C1DD2" w:rsidRPr="00583120">
        <w:rPr>
          <w:rFonts w:cs="Times New Roman"/>
          <w:spacing w:val="-2"/>
        </w:rPr>
        <w:t xml:space="preserve"> </w:t>
      </w:r>
      <w:r w:rsidR="008C1DD2" w:rsidRPr="00583120">
        <w:rPr>
          <w:rFonts w:cs="Times New Roman"/>
        </w:rPr>
        <w:t>trường mầm</w:t>
      </w:r>
      <w:r w:rsidR="008C1DD2" w:rsidRPr="00583120">
        <w:rPr>
          <w:rFonts w:cs="Times New Roman"/>
          <w:spacing w:val="-4"/>
        </w:rPr>
        <w:t xml:space="preserve"> </w:t>
      </w:r>
      <w:r w:rsidR="008C1DD2" w:rsidRPr="00583120">
        <w:rPr>
          <w:rFonts w:cs="Times New Roman"/>
        </w:rPr>
        <w:t>non công</w:t>
      </w:r>
      <w:r w:rsidR="008C1DD2" w:rsidRPr="00583120">
        <w:rPr>
          <w:rFonts w:cs="Times New Roman"/>
          <w:spacing w:val="-4"/>
        </w:rPr>
        <w:t xml:space="preserve"> </w:t>
      </w:r>
      <w:r w:rsidR="008C1DD2" w:rsidRPr="00583120">
        <w:rPr>
          <w:rFonts w:cs="Times New Roman"/>
        </w:rPr>
        <w:t>lập tham</w:t>
      </w:r>
      <w:r w:rsidR="008C1DD2" w:rsidRPr="00583120">
        <w:rPr>
          <w:rFonts w:cs="Times New Roman"/>
          <w:spacing w:val="-4"/>
        </w:rPr>
        <w:t xml:space="preserve"> </w:t>
      </w:r>
      <w:r w:rsidR="008C1DD2" w:rsidRPr="00583120">
        <w:rPr>
          <w:rFonts w:cs="Times New Roman"/>
        </w:rPr>
        <w:t>gia</w:t>
      </w:r>
      <w:r w:rsidR="008C1DD2" w:rsidRPr="00583120">
        <w:rPr>
          <w:rFonts w:cs="Times New Roman"/>
          <w:spacing w:val="-1"/>
        </w:rPr>
        <w:t xml:space="preserve"> </w:t>
      </w:r>
      <w:r w:rsidR="008C1DD2" w:rsidRPr="00583120">
        <w:rPr>
          <w:rFonts w:cs="Times New Roman"/>
        </w:rPr>
        <w:t>thực</w:t>
      </w:r>
      <w:r w:rsidR="008C1DD2" w:rsidRPr="00583120">
        <w:rPr>
          <w:rFonts w:cs="Times New Roman"/>
          <w:spacing w:val="-1"/>
        </w:rPr>
        <w:t xml:space="preserve"> </w:t>
      </w:r>
      <w:r w:rsidR="008C1DD2" w:rsidRPr="00583120">
        <w:rPr>
          <w:rFonts w:cs="Times New Roman"/>
        </w:rPr>
        <w:t>hiện</w:t>
      </w:r>
      <w:r w:rsidR="008C1DD2" w:rsidRPr="00583120">
        <w:rPr>
          <w:rFonts w:cs="Times New Roman"/>
          <w:spacing w:val="-4"/>
        </w:rPr>
        <w:t xml:space="preserve"> </w:t>
      </w:r>
      <w:r w:rsidR="008C1DD2" w:rsidRPr="00583120">
        <w:rPr>
          <w:rFonts w:cs="Times New Roman"/>
        </w:rPr>
        <w:t>tập</w:t>
      </w:r>
      <w:r w:rsidR="008C1DD2" w:rsidRPr="00583120">
        <w:rPr>
          <w:rFonts w:cs="Times New Roman"/>
          <w:spacing w:val="-4"/>
        </w:rPr>
        <w:t xml:space="preserve"> </w:t>
      </w:r>
      <w:r w:rsidR="008C1DD2" w:rsidRPr="00583120">
        <w:rPr>
          <w:rFonts w:cs="Times New Roman"/>
        </w:rPr>
        <w:t>huấn,</w:t>
      </w:r>
      <w:r w:rsidR="008C1DD2" w:rsidRPr="00583120">
        <w:rPr>
          <w:rFonts w:cs="Times New Roman"/>
          <w:spacing w:val="-2"/>
        </w:rPr>
        <w:t xml:space="preserve"> </w:t>
      </w:r>
      <w:r w:rsidR="008C1DD2" w:rsidRPr="00583120">
        <w:rPr>
          <w:rFonts w:cs="Times New Roman"/>
        </w:rPr>
        <w:t>bồi dưỡng</w:t>
      </w:r>
      <w:r w:rsidR="008C1DD2" w:rsidRPr="00583120">
        <w:rPr>
          <w:rFonts w:cs="Times New Roman"/>
          <w:spacing w:val="-4"/>
        </w:rPr>
        <w:t xml:space="preserve"> </w:t>
      </w:r>
      <w:r w:rsidR="008C1DD2" w:rsidRPr="00583120">
        <w:rPr>
          <w:rFonts w:cs="Times New Roman"/>
        </w:rPr>
        <w:t>nâng cao chuyên môn nghiệp vụ, hỗ trợ cho giáo viên của các cơ sở giáo dục mầm non dân lập, tư thục trên địa bàn theo quy định</w:t>
      </w:r>
    </w:p>
    <w:p w14:paraId="4DBA122F"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51ED334F" w14:textId="088DBBCE" w:rsidR="003C3DC1" w:rsidRDefault="008A6BCC" w:rsidP="002B519A">
      <w:pPr>
        <w:tabs>
          <w:tab w:val="clear" w:pos="720"/>
        </w:tabs>
        <w:spacing w:before="120" w:line="240" w:lineRule="auto"/>
        <w:ind w:firstLine="720"/>
        <w:jc w:val="both"/>
        <w:rPr>
          <w:lang w:val="vi-VN"/>
        </w:rPr>
      </w:pPr>
      <w:r w:rsidRPr="003C3DC1">
        <w:rPr>
          <w:rFonts w:eastAsia="Times New Roman" w:cs="Times New Roman"/>
          <w:kern w:val="0"/>
          <w14:ligatures w14:val="none"/>
        </w:rPr>
        <w:t xml:space="preserve">Minh chứng: </w:t>
      </w:r>
      <w:r w:rsidR="003C3DC1" w:rsidRPr="003C3DC1">
        <w:rPr>
          <w:rFonts w:eastAsia="Times New Roman" w:cs="Times New Roman"/>
          <w:kern w:val="0"/>
          <w:lang w:val="vi-VN"/>
          <w14:ligatures w14:val="none"/>
        </w:rPr>
        <w:t xml:space="preserve">Nhà trương nghiêm túc chấp hành đầy đủ các chế độ về đào tạo, bồi dưỡng theo quy định hiện hành. Các thành viên tham gia học tập BDTX hàng năm được cấp có thẩm quyền công nhận kết quả BDTX theo tờ trình số </w:t>
      </w:r>
      <w:r w:rsidR="003C3DC1" w:rsidRPr="003C3DC1">
        <w:rPr>
          <w:lang w:val="vi-VN"/>
        </w:rPr>
        <w:t xml:space="preserve">50/TTr-THVP3 </w:t>
      </w:r>
      <w:r w:rsidR="00517698">
        <w:t>về việc</w:t>
      </w:r>
      <w:r w:rsidR="003C3DC1" w:rsidRPr="003C3DC1">
        <w:rPr>
          <w:lang w:val="vi-VN"/>
        </w:rPr>
        <w:t xml:space="preserve"> Đề nghị công nhận CBQL và giáo viên hoàn thành chương trình Bồi dưỡng thường xuyên năm học 2023-</w:t>
      </w:r>
      <w:r w:rsidR="003C3DC1">
        <w:rPr>
          <w:lang w:val="vi-VN"/>
        </w:rPr>
        <w:t>2024. Nhà trường có xây dựng nhiều hình thức nhằm khuyến khích, động viên thành viên trong đơn vị tích cực học tập như: Xây dựng Quy chế chi tiêu nội bộ có những quy định về khen thưởng, hỗ trợ động viên trong các trường hợp tham gia học tập, tập huấn được cụ thể trong các điều khoản của Quy chế. Đánh giá, xếp loại cuối năm. Tuy nhiên kinh phí còn hạn chế nên chế độ khen thưởng chưa cao.</w:t>
      </w:r>
    </w:p>
    <w:p w14:paraId="72C89172" w14:textId="77777777" w:rsidR="00D47501" w:rsidRDefault="005C42FE" w:rsidP="002B519A">
      <w:pPr>
        <w:tabs>
          <w:tab w:val="clear" w:pos="720"/>
        </w:tabs>
        <w:spacing w:before="120" w:line="240" w:lineRule="auto"/>
        <w:ind w:firstLine="720"/>
        <w:jc w:val="both"/>
      </w:pPr>
      <w:r>
        <w:rPr>
          <w:lang w:val="vi-VN"/>
        </w:rPr>
        <w:t xml:space="preserve">Các thành viên là CBQL và tổ trưởng chuyên môn là lực lượng nồng cốt của nhà trường trong việc tập huấn, bồi dưỡng nâng cao chuyên môn nghiệp vụ, hỗ trợ </w:t>
      </w:r>
      <w:r>
        <w:rPr>
          <w:lang w:val="vi-VN"/>
        </w:rPr>
        <w:lastRenderedPageBreak/>
        <w:t>cho giáo viên, nhân viên trong trường ( đặt biệt là đội ngũ giáo viên, nhân viên mới)</w:t>
      </w:r>
      <w:r w:rsidR="00D47501">
        <w:t xml:space="preserve"> </w:t>
      </w:r>
    </w:p>
    <w:p w14:paraId="39397D77" w14:textId="3773DBEB" w:rsidR="008A6BCC"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00AE6FB2">
        <w:rPr>
          <w:rFonts w:eastAsia="Times New Roman" w:cs="Times New Roman"/>
          <w:bCs/>
          <w:kern w:val="0"/>
          <w:lang w:val="vi-VN"/>
          <w14:ligatures w14:val="none"/>
        </w:rPr>
        <w:t xml:space="preserve"> </w:t>
      </w:r>
      <w:r w:rsidR="00AE6FB2">
        <w:rPr>
          <w:rFonts w:eastAsia="Times New Roman" w:cs="Times New Roman"/>
          <w:kern w:val="0"/>
          <w:lang w:val="vi-VN"/>
          <w14:ligatures w14:val="none"/>
        </w:rPr>
        <w:t xml:space="preserve">100% CBQL, GV, NV nghiêm túc chấp hành các chế độ về đào tạo, bồi dưỡng theo quy định. 100% CBQL, GV, NV được công nhận kết quả BDTX. Nhà </w:t>
      </w:r>
      <w:r w:rsidR="00517698">
        <w:rPr>
          <w:rFonts w:eastAsia="Times New Roman" w:cs="Times New Roman"/>
          <w:kern w:val="0"/>
          <w14:ligatures w14:val="none"/>
        </w:rPr>
        <w:t>trường</w:t>
      </w:r>
      <w:r w:rsidR="00AE6FB2">
        <w:rPr>
          <w:rFonts w:eastAsia="Times New Roman" w:cs="Times New Roman"/>
          <w:kern w:val="0"/>
          <w:lang w:val="vi-VN"/>
          <w14:ligatures w14:val="none"/>
        </w:rPr>
        <w:t xml:space="preserve"> có nhiều hình thức động viên, khen thưởng, hỗ trợ các </w:t>
      </w:r>
      <w:r w:rsidR="00517698">
        <w:rPr>
          <w:rFonts w:eastAsia="Times New Roman" w:cs="Times New Roman"/>
          <w:kern w:val="0"/>
          <w14:ligatures w14:val="none"/>
        </w:rPr>
        <w:t xml:space="preserve">thành </w:t>
      </w:r>
      <w:r w:rsidR="00AE6FB2">
        <w:rPr>
          <w:rFonts w:eastAsia="Times New Roman" w:cs="Times New Roman"/>
          <w:kern w:val="0"/>
          <w:lang w:val="vi-VN"/>
          <w14:ligatures w14:val="none"/>
        </w:rPr>
        <w:t xml:space="preserve">viên tham gia học tập, tập huấn. 100% CBQL, tổ trưởng chuyên môn sẵn sàn nhiệt quyết </w:t>
      </w:r>
      <w:r w:rsidR="00AE6FB2">
        <w:rPr>
          <w:rFonts w:eastAsia="Times New Roman" w:cs="Times New Roman"/>
          <w:bCs/>
          <w:kern w:val="0"/>
          <w:lang w:val="vi-VN"/>
          <w14:ligatures w14:val="none"/>
        </w:rPr>
        <w:t>và có năng lực làm công tác bồi dưỡng chuyên môn nghiệp vụ, hỗ trợ cho giáo viên, nhân viên trong trường và các trường TH trong huyện.</w:t>
      </w:r>
    </w:p>
    <w:p w14:paraId="038D1A6F" w14:textId="28FE4708" w:rsidR="0066139D" w:rsidRDefault="008A6BCC" w:rsidP="002B519A">
      <w:pPr>
        <w:tabs>
          <w:tab w:val="clear" w:pos="720"/>
        </w:tabs>
        <w:spacing w:before="120" w:line="240" w:lineRule="auto"/>
        <w:ind w:firstLine="720"/>
        <w:jc w:val="both"/>
        <w:rPr>
          <w:lang w:val="vi-VN"/>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66139D">
        <w:rPr>
          <w:rFonts w:eastAsia="Times New Roman" w:cs="Times New Roman"/>
          <w:kern w:val="0"/>
          <w:lang w:val="vi-VN"/>
          <w14:ligatures w14:val="none"/>
        </w:rPr>
        <w:t xml:space="preserve">Do </w:t>
      </w:r>
      <w:r w:rsidR="0066139D">
        <w:rPr>
          <w:lang w:val="vi-VN"/>
        </w:rPr>
        <w:t>kinh phí còn hạn chế nên chế độ khen thưởng chưa cao.</w:t>
      </w:r>
    </w:p>
    <w:p w14:paraId="25677E8A" w14:textId="2B16470C" w:rsidR="008A6BCC" w:rsidRPr="00583120" w:rsidRDefault="008A6BCC"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00A11263">
        <w:rPr>
          <w:rFonts w:eastAsia="Times New Roman" w:cs="Times New Roman"/>
          <w:bCs/>
          <w:kern w:val="0"/>
          <w:lang w:val="vi-VN"/>
          <w14:ligatures w14:val="none"/>
        </w:rPr>
        <w:t xml:space="preserve">. Tự đánh giá: </w:t>
      </w:r>
      <w:r w:rsidRPr="00583120">
        <w:rPr>
          <w:rFonts w:eastAsia="Times New Roman" w:cs="Times New Roman"/>
          <w:kern w:val="0"/>
          <w14:ligatures w14:val="none"/>
        </w:rPr>
        <w:t>Đạt mức độ 1</w:t>
      </w:r>
    </w:p>
    <w:p w14:paraId="77252E0B" w14:textId="7F92C33D" w:rsidR="00085D24" w:rsidRPr="00987851" w:rsidRDefault="00085D24"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
          <w:bCs/>
          <w:iCs/>
          <w:kern w:val="0"/>
          <w14:ligatures w14:val="none"/>
        </w:rPr>
        <w:t>3. Chỉ tiêu 3</w:t>
      </w:r>
      <w:r w:rsidR="00210865" w:rsidRPr="00583120">
        <w:rPr>
          <w:rFonts w:eastAsia="Times New Roman" w:cs="Times New Roman"/>
          <w:b/>
          <w:bCs/>
          <w:iCs/>
          <w:kern w:val="0"/>
          <w14:ligatures w14:val="none"/>
        </w:rPr>
        <w:t>:</w:t>
      </w:r>
      <w:r w:rsidRPr="00583120">
        <w:rPr>
          <w:rFonts w:eastAsia="Times New Roman" w:cs="Times New Roman"/>
          <w:bCs/>
          <w:iCs/>
          <w:kern w:val="0"/>
          <w14:ligatures w14:val="none"/>
        </w:rPr>
        <w:t xml:space="preserve"> </w:t>
      </w:r>
      <w:r w:rsidR="00446D41" w:rsidRPr="00583120">
        <w:rPr>
          <w:rFonts w:cs="Times New Roman"/>
        </w:rPr>
        <w:t>Bố trí đủ kinh phí từ ngân sách nhà nước hằng năm để thực hiện</w:t>
      </w:r>
      <w:r w:rsidR="00446D41" w:rsidRPr="00583120">
        <w:rPr>
          <w:rFonts w:cs="Times New Roman"/>
          <w:spacing w:val="-1"/>
        </w:rPr>
        <w:t xml:space="preserve"> </w:t>
      </w:r>
      <w:r w:rsidR="00446D41" w:rsidRPr="00583120">
        <w:rPr>
          <w:rFonts w:cs="Times New Roman"/>
        </w:rPr>
        <w:t>công</w:t>
      </w:r>
      <w:r w:rsidR="00446D41" w:rsidRPr="00583120">
        <w:rPr>
          <w:rFonts w:cs="Times New Roman"/>
          <w:spacing w:val="-1"/>
        </w:rPr>
        <w:t xml:space="preserve"> </w:t>
      </w:r>
      <w:r w:rsidR="00446D41" w:rsidRPr="00583120">
        <w:rPr>
          <w:rFonts w:cs="Times New Roman"/>
        </w:rPr>
        <w:t>tác</w:t>
      </w:r>
      <w:r w:rsidR="00446D41" w:rsidRPr="00583120">
        <w:rPr>
          <w:rFonts w:cs="Times New Roman"/>
          <w:spacing w:val="-2"/>
        </w:rPr>
        <w:t xml:space="preserve"> </w:t>
      </w:r>
      <w:r w:rsidR="00446D41" w:rsidRPr="00583120">
        <w:rPr>
          <w:rFonts w:cs="Times New Roman"/>
        </w:rPr>
        <w:t>đào</w:t>
      </w:r>
      <w:r w:rsidR="00446D41" w:rsidRPr="00583120">
        <w:rPr>
          <w:rFonts w:cs="Times New Roman"/>
          <w:spacing w:val="-1"/>
        </w:rPr>
        <w:t xml:space="preserve"> </w:t>
      </w:r>
      <w:r w:rsidR="00446D41" w:rsidRPr="00583120">
        <w:rPr>
          <w:rFonts w:cs="Times New Roman"/>
        </w:rPr>
        <w:t>tạo,</w:t>
      </w:r>
      <w:r w:rsidR="00446D41" w:rsidRPr="00583120">
        <w:rPr>
          <w:rFonts w:cs="Times New Roman"/>
          <w:spacing w:val="-5"/>
        </w:rPr>
        <w:t xml:space="preserve"> </w:t>
      </w:r>
      <w:r w:rsidR="00446D41" w:rsidRPr="00583120">
        <w:rPr>
          <w:rFonts w:cs="Times New Roman"/>
        </w:rPr>
        <w:t>bồi</w:t>
      </w:r>
      <w:r w:rsidR="00446D41" w:rsidRPr="00583120">
        <w:rPr>
          <w:rFonts w:cs="Times New Roman"/>
          <w:spacing w:val="-4"/>
        </w:rPr>
        <w:t xml:space="preserve"> </w:t>
      </w:r>
      <w:r w:rsidR="00446D41" w:rsidRPr="00583120">
        <w:rPr>
          <w:rFonts w:cs="Times New Roman"/>
        </w:rPr>
        <w:t>dưỡng</w:t>
      </w:r>
      <w:r w:rsidR="00446D41" w:rsidRPr="00583120">
        <w:rPr>
          <w:rFonts w:cs="Times New Roman"/>
          <w:spacing w:val="-1"/>
        </w:rPr>
        <w:t xml:space="preserve"> </w:t>
      </w:r>
      <w:r w:rsidR="00446D41" w:rsidRPr="00583120">
        <w:rPr>
          <w:rFonts w:cs="Times New Roman"/>
        </w:rPr>
        <w:t>đối</w:t>
      </w:r>
      <w:r w:rsidR="00446D41" w:rsidRPr="00583120">
        <w:rPr>
          <w:rFonts w:cs="Times New Roman"/>
          <w:spacing w:val="-1"/>
        </w:rPr>
        <w:t xml:space="preserve"> </w:t>
      </w:r>
      <w:r w:rsidR="00446D41" w:rsidRPr="00583120">
        <w:rPr>
          <w:rFonts w:cs="Times New Roman"/>
        </w:rPr>
        <w:t>với</w:t>
      </w:r>
      <w:r w:rsidR="00446D41" w:rsidRPr="00583120">
        <w:rPr>
          <w:rFonts w:cs="Times New Roman"/>
          <w:spacing w:val="-1"/>
        </w:rPr>
        <w:t xml:space="preserve"> </w:t>
      </w:r>
      <w:r w:rsidR="00446D41" w:rsidRPr="00583120">
        <w:rPr>
          <w:rFonts w:cs="Times New Roman"/>
        </w:rPr>
        <w:t>Thành viên trong đơn vị (đối với đơn vị</w:t>
      </w:r>
      <w:r w:rsidR="00446D41" w:rsidRPr="00987851">
        <w:rPr>
          <w:rFonts w:cs="Times New Roman"/>
        </w:rPr>
        <w:t xml:space="preserve"> </w:t>
      </w:r>
      <w:r w:rsidR="00446D41" w:rsidRPr="00583120">
        <w:rPr>
          <w:rFonts w:cs="Times New Roman"/>
        </w:rPr>
        <w:t>là cơ quan, đơn vị sự nghiệp công lập của nhà nước)</w:t>
      </w:r>
      <w:r w:rsidR="00523883">
        <w:rPr>
          <w:rFonts w:eastAsia="Times New Roman" w:cs="Times New Roman"/>
          <w:bCs/>
          <w:kern w:val="0"/>
          <w:lang w:val="vi-VN"/>
          <w14:ligatures w14:val="none"/>
        </w:rPr>
        <w:t>.</w:t>
      </w:r>
      <w:r w:rsidRPr="00987851">
        <w:rPr>
          <w:rFonts w:eastAsia="Times New Roman" w:cs="Times New Roman"/>
          <w:bCs/>
          <w:kern w:val="0"/>
          <w:lang w:val="vi-VN"/>
          <w14:ligatures w14:val="none"/>
        </w:rPr>
        <w:t xml:space="preserve"> </w:t>
      </w:r>
    </w:p>
    <w:p w14:paraId="383F204D"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 xml:space="preserve">a. </w:t>
      </w:r>
      <w:r w:rsidRPr="00987851">
        <w:rPr>
          <w:rFonts w:eastAsia="Times New Roman" w:cs="Times New Roman"/>
          <w:bCs/>
          <w:kern w:val="0"/>
          <w:lang w:val="vi-VN"/>
          <w14:ligatures w14:val="none"/>
        </w:rPr>
        <w:t xml:space="preserve">Mô tả hiện trạng </w:t>
      </w:r>
    </w:p>
    <w:p w14:paraId="68C70EC0" w14:textId="0E4438AB" w:rsidR="008A6BCC"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lang w:val="vi-VN"/>
          <w14:ligatures w14:val="none"/>
        </w:rPr>
        <w:t xml:space="preserve">Minh chứng: </w:t>
      </w:r>
      <w:r w:rsidR="00A11263">
        <w:rPr>
          <w:rFonts w:eastAsia="Times New Roman" w:cs="Times New Roman"/>
          <w:kern w:val="0"/>
          <w:lang w:val="vi-VN"/>
          <w14:ligatures w14:val="none"/>
        </w:rPr>
        <w:t>Hàng năm nhà trường có xây dựng dự toán kinh phí từ ngân sách Nhà nước để thực hiện công tác đào tạo, bồi dưỡng đối với các thành viên tham gia học tập trong đơn vị như: Cấp công tác phí những thành viên tham gia học tập chuyên môn nghiệp vụ, chuyên đề trong huyện, tỉnh. Cấp kinh phí cho các thành viên tham gia bồi dưỡng công tác phòng cháy chữa cháy do công an huyện tổ chức năm 2024.</w:t>
      </w:r>
      <w:r w:rsidR="00EF0174">
        <w:rPr>
          <w:rFonts w:eastAsia="Times New Roman" w:cs="Times New Roman"/>
          <w:kern w:val="0"/>
          <w:lang w:val="vi-VN"/>
          <w14:ligatures w14:val="none"/>
        </w:rPr>
        <w:t xml:space="preserve"> Tuy nhiên do năm 2024 nhà trường mới đăng ký “Đơn vị học tập” nên các thành viên chưa có Quyết định cấp có thẩm quyền công nhận đạt danh hiệu “Công dân học tập” theo giai đoạn 2021-2030. Đơn vị chưa có câu lậc bộ học tập. Chưa tổ chức hội thảo về đơn vị học tập.</w:t>
      </w:r>
    </w:p>
    <w:p w14:paraId="378DC15B" w14:textId="2F5D119B" w:rsidR="008A6BCC" w:rsidRPr="00583120"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lang w:val="vi-VN"/>
          <w14:ligatures w14:val="none"/>
        </w:rPr>
        <w:t xml:space="preserve"> </w:t>
      </w:r>
      <w:r w:rsidR="00CF511F">
        <w:rPr>
          <w:rFonts w:eastAsia="Times New Roman" w:cs="Times New Roman"/>
          <w:kern w:val="0"/>
          <w:lang w:val="vi-VN"/>
          <w14:ligatures w14:val="none"/>
        </w:rPr>
        <w:t>Nhà trường</w:t>
      </w:r>
      <w:r w:rsidR="00A11263">
        <w:rPr>
          <w:rFonts w:eastAsia="Times New Roman" w:cs="Times New Roman"/>
          <w:kern w:val="0"/>
          <w:lang w:val="vi-VN"/>
          <w14:ligatures w14:val="none"/>
        </w:rPr>
        <w:t xml:space="preserve"> luôn chủ động xây dựng dự toán và trả kinh phí từ ngân sách Nhà nước đầy đủ để thực hiện công tác đào tạo, bồi dưỡng đối với thành viên tham gia học tập trong đơn vị.</w:t>
      </w:r>
    </w:p>
    <w:p w14:paraId="20BFD7E3" w14:textId="2D9CA2FB" w:rsidR="00517698"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lang w:val="vi-VN"/>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lang w:val="vi-VN"/>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lang w:val="vi-VN"/>
          <w14:ligatures w14:val="none"/>
        </w:rPr>
        <w:t xml:space="preserve"> </w:t>
      </w:r>
      <w:r w:rsidR="00517698">
        <w:rPr>
          <w:rFonts w:eastAsia="Times New Roman" w:cs="Times New Roman"/>
          <w:kern w:val="0"/>
          <w14:ligatures w14:val="none"/>
        </w:rPr>
        <w:t>C</w:t>
      </w:r>
      <w:r w:rsidR="00517698">
        <w:rPr>
          <w:rFonts w:eastAsia="Times New Roman" w:cs="Times New Roman"/>
          <w:kern w:val="0"/>
          <w:lang w:val="vi-VN"/>
          <w14:ligatures w14:val="none"/>
        </w:rPr>
        <w:t>ác thành viên chưa có Quyết định cấp có thẩm quyền công nhận đạt danh hiệu “Công dân học tập” theo giai đoạn 2021-2030. Đơn vị chưa có câu lậc bộ học tập. Chưa tổ chức hội thảo về đơn vị học tập.</w:t>
      </w:r>
    </w:p>
    <w:p w14:paraId="23008C45" w14:textId="58A972E1" w:rsidR="008A6BCC"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lang w:val="vi-VN"/>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00517698">
        <w:rPr>
          <w:rFonts w:eastAsia="Times New Roman" w:cs="Times New Roman"/>
          <w:kern w:val="0"/>
          <w14:ligatures w14:val="none"/>
        </w:rPr>
        <w:t>Không đạt</w:t>
      </w:r>
    </w:p>
    <w:p w14:paraId="13D4509E" w14:textId="7F6C28E8" w:rsidR="00085D24" w:rsidRPr="00583120" w:rsidRDefault="00085D24"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
          <w:bCs/>
          <w:iCs/>
          <w:kern w:val="0"/>
          <w:lang w:val="vi-VN"/>
          <w14:ligatures w14:val="none"/>
        </w:rPr>
        <w:t>4. Chỉ tiêu 4</w:t>
      </w:r>
      <w:r w:rsidR="00210865" w:rsidRPr="00583120">
        <w:rPr>
          <w:rFonts w:eastAsia="Times New Roman" w:cs="Times New Roman"/>
          <w:b/>
          <w:bCs/>
          <w:iCs/>
          <w:kern w:val="0"/>
          <w:lang w:val="vi-VN"/>
          <w14:ligatures w14:val="none"/>
        </w:rPr>
        <w:t>:</w:t>
      </w:r>
      <w:r w:rsidRPr="00583120">
        <w:rPr>
          <w:rFonts w:cs="Times New Roman"/>
          <w:lang w:val="vi-VN"/>
        </w:rPr>
        <w:t xml:space="preserve">  </w:t>
      </w:r>
      <w:r w:rsidR="00446D41" w:rsidRPr="00583120">
        <w:rPr>
          <w:rFonts w:cs="Times New Roman"/>
          <w:lang w:val="vi-VN"/>
        </w:rPr>
        <w:t>Đơn vị cấp huyện triển khai chuyển đổi số, các Thành viên trong đơn vị được trang bị các dụng cụ, thiết bị học tập đáp ứng nhu cầu làm</w:t>
      </w:r>
      <w:r w:rsidR="00446D41" w:rsidRPr="00583120">
        <w:rPr>
          <w:rFonts w:cs="Times New Roman"/>
          <w:spacing w:val="40"/>
          <w:lang w:val="vi-VN"/>
        </w:rPr>
        <w:t xml:space="preserve"> </w:t>
      </w:r>
      <w:r w:rsidR="00446D41" w:rsidRPr="00583120">
        <w:rPr>
          <w:rFonts w:cs="Times New Roman"/>
          <w:lang w:val="vi-VN"/>
        </w:rPr>
        <w:t>việc và học tập trong bối cảnh chuyển đổi số</w:t>
      </w:r>
    </w:p>
    <w:p w14:paraId="361964E9"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 xml:space="preserve">a. </w:t>
      </w:r>
      <w:r w:rsidRPr="00987851">
        <w:rPr>
          <w:rFonts w:eastAsia="Times New Roman" w:cs="Times New Roman"/>
          <w:bCs/>
          <w:kern w:val="0"/>
          <w:lang w:val="vi-VN"/>
          <w14:ligatures w14:val="none"/>
        </w:rPr>
        <w:t xml:space="preserve">Mô tả hiện trạng </w:t>
      </w:r>
    </w:p>
    <w:p w14:paraId="0740FE1D" w14:textId="6864557C" w:rsidR="008A6BCC" w:rsidRPr="00CF511F" w:rsidRDefault="008A6BCC" w:rsidP="002B519A">
      <w:pPr>
        <w:tabs>
          <w:tab w:val="clear" w:pos="720"/>
        </w:tabs>
        <w:spacing w:before="120" w:line="240" w:lineRule="auto"/>
        <w:ind w:firstLine="720"/>
        <w:jc w:val="both"/>
        <w:rPr>
          <w:rFonts w:eastAsia="Times New Roman" w:cs="Times New Roman"/>
          <w:color w:val="FF0000"/>
          <w:kern w:val="0"/>
          <w:lang w:val="vi-VN"/>
          <w14:ligatures w14:val="none"/>
        </w:rPr>
      </w:pPr>
      <w:r w:rsidRPr="00583120">
        <w:rPr>
          <w:rFonts w:eastAsia="Times New Roman" w:cs="Times New Roman"/>
          <w:kern w:val="0"/>
          <w:lang w:val="vi-VN"/>
          <w14:ligatures w14:val="none"/>
        </w:rPr>
        <w:t xml:space="preserve">Minh chứng: </w:t>
      </w:r>
      <w:r w:rsidR="008D7615">
        <w:rPr>
          <w:rFonts w:eastAsia="Times New Roman" w:cs="Times New Roman"/>
          <w:kern w:val="0"/>
          <w:lang w:val="vi-VN"/>
          <w14:ligatures w14:val="none"/>
        </w:rPr>
        <w:t>Nhà trường thực hiện Hướng dẫn số 02/HD-PGD&amp;ĐT về Hướng đẫn nhiệm vụ trọng tâm giáo dục tiểu học năm học 2024-2025 và</w:t>
      </w:r>
      <w:r w:rsidR="00207C68">
        <w:rPr>
          <w:rFonts w:eastAsia="Times New Roman" w:cs="Times New Roman"/>
          <w:kern w:val="0"/>
          <w:lang w:val="vi-VN"/>
          <w14:ligatures w14:val="none"/>
        </w:rPr>
        <w:t xml:space="preserve"> </w:t>
      </w:r>
      <w:r w:rsidR="00207C68">
        <w:rPr>
          <w:rFonts w:eastAsia="Times New Roman" w:cs="Times New Roman"/>
          <w:kern w:val="0"/>
          <w14:ligatures w14:val="none"/>
        </w:rPr>
        <w:t xml:space="preserve">Kế hoạch số 60/KH-THVP3 ngày 20/8/2024 về Ứng dụng công nghệ thông tin, chuyển đổi số trong dạy học và quản trị nhà trường. </w:t>
      </w:r>
      <w:r w:rsidR="00207C68">
        <w:rPr>
          <w:rFonts w:eastAsia="Times New Roman" w:cs="Times New Roman"/>
          <w:kern w:val="0"/>
          <w:lang w:val="vi-VN"/>
          <w14:ligatures w14:val="none"/>
        </w:rPr>
        <w:t>Nhà trường trang bị dụng cụ, thiết bị học tập đáp ứng nhu cầu học tập</w:t>
      </w:r>
      <w:r w:rsidR="001C7189">
        <w:rPr>
          <w:rFonts w:eastAsia="Times New Roman" w:cs="Times New Roman"/>
          <w:kern w:val="0"/>
          <w:lang w:val="vi-VN"/>
          <w14:ligatures w14:val="none"/>
        </w:rPr>
        <w:t xml:space="preserve"> trong chuyển đổi số, mỗi lớp học, khối văn phòng được trang bị đầy đủ máy vi tính được kết nối mạng hoạt động hiệu quả. CBQL, </w:t>
      </w:r>
      <w:r w:rsidR="001C7189">
        <w:rPr>
          <w:rFonts w:eastAsia="Times New Roman" w:cs="Times New Roman"/>
          <w:kern w:val="0"/>
          <w:lang w:val="vi-VN"/>
          <w14:ligatures w14:val="none"/>
        </w:rPr>
        <w:lastRenderedPageBreak/>
        <w:t xml:space="preserve">GV, NV có ý thức cao, tích cực thực hiện hoạt động chuyển đổi số như: Đăng ký chữ ký số, Quản lý hồ sơ, quản lý học sinh, học bạ số trên phần mền vnEdu. GV giảng dạy trên máy kết nối tivi ở các phòng học. Nhà trường sử dụng phần mềm: CSDL, Phổ cập, Thư viện, Misa. Tuy nhiên </w:t>
      </w:r>
      <w:r w:rsidR="00E20FAA">
        <w:rPr>
          <w:rFonts w:eastAsia="Times New Roman" w:cs="Times New Roman"/>
          <w:kern w:val="0"/>
          <w:lang w:val="vi-VN"/>
          <w14:ligatures w14:val="none"/>
        </w:rPr>
        <w:t>việc</w:t>
      </w:r>
      <w:r w:rsidR="004E5339">
        <w:rPr>
          <w:rFonts w:eastAsia="Times New Roman" w:cs="Times New Roman"/>
          <w:kern w:val="0"/>
          <w:lang w:val="vi-VN"/>
          <w14:ligatures w14:val="none"/>
        </w:rPr>
        <w:t xml:space="preserve"> học tập trong chuyển đỏi số còn nhiều thao tác phức tạp, nhiều phần mềm khó </w:t>
      </w:r>
      <w:r w:rsidR="00E20FAA">
        <w:rPr>
          <w:rFonts w:eastAsia="Times New Roman" w:cs="Times New Roman"/>
          <w:kern w:val="0"/>
          <w:lang w:val="vi-VN"/>
          <w14:ligatures w14:val="none"/>
        </w:rPr>
        <w:t>sử dụng, một</w:t>
      </w:r>
      <w:r w:rsidR="004E5339">
        <w:rPr>
          <w:rFonts w:eastAsia="Times New Roman" w:cs="Times New Roman"/>
          <w:kern w:val="0"/>
          <w:lang w:val="vi-VN"/>
          <w14:ligatures w14:val="none"/>
        </w:rPr>
        <w:t xml:space="preserve"> số giáo viên tuổi cao nên chưa nắm bắt kịp, thực hiện thao tác còn chậm. </w:t>
      </w:r>
    </w:p>
    <w:p w14:paraId="63614C3D" w14:textId="67E86B0C" w:rsidR="008A6BCC" w:rsidRPr="00583120"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lang w:val="vi-VN"/>
          <w14:ligatures w14:val="none"/>
        </w:rPr>
        <w:t xml:space="preserve"> </w:t>
      </w:r>
      <w:r w:rsidR="00AE553C">
        <w:rPr>
          <w:rFonts w:eastAsia="Times New Roman" w:cs="Times New Roman"/>
          <w:bCs/>
          <w:kern w:val="0"/>
          <w:lang w:val="vi-VN"/>
          <w14:ligatures w14:val="none"/>
        </w:rPr>
        <w:t>Nhà trường đã triển khai và thực hiện hiệu quả đạt 80% công tác chuyển đổi số, ứng dụng công nghệ thông tin trong đơn vị. 80% lớp học có tivi phục vụ học tập, khối văn phòng có đủ điều kiện, dụng cụ đáp ứng với chuyển đổi số.</w:t>
      </w:r>
    </w:p>
    <w:p w14:paraId="39198B1F" w14:textId="0AE08A48" w:rsidR="00E20FAA" w:rsidRPr="004E5570" w:rsidRDefault="008A6BCC" w:rsidP="002B519A">
      <w:pPr>
        <w:tabs>
          <w:tab w:val="clear" w:pos="720"/>
        </w:tabs>
        <w:spacing w:before="120" w:line="240" w:lineRule="auto"/>
        <w:ind w:firstLine="720"/>
        <w:jc w:val="both"/>
        <w:rPr>
          <w:rFonts w:eastAsia="Times New Roman" w:cs="Times New Roman"/>
          <w:color w:val="FF0000"/>
          <w:kern w:val="0"/>
          <w:lang w:val="vi-VN"/>
          <w14:ligatures w14:val="none"/>
        </w:rPr>
      </w:pPr>
      <w:r w:rsidRPr="00583120">
        <w:rPr>
          <w:rFonts w:eastAsia="Times New Roman" w:cs="Times New Roman"/>
          <w:bCs/>
          <w:kern w:val="0"/>
          <w:lang w:val="vi-VN"/>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lang w:val="vi-VN"/>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lang w:val="vi-VN"/>
          <w14:ligatures w14:val="none"/>
        </w:rPr>
        <w:t xml:space="preserve"> </w:t>
      </w:r>
      <w:r w:rsidR="00E20FAA">
        <w:rPr>
          <w:rFonts w:eastAsia="Times New Roman" w:cs="Times New Roman"/>
          <w:kern w:val="0"/>
          <w:lang w:val="vi-VN"/>
          <w14:ligatures w14:val="none"/>
        </w:rPr>
        <w:t>Việc học tập trong chuyển đỏi số còn nhiều thao tác phức tạp, nhiều phần mềm khó sử dụng, một số giáo viên tuổi cao nên chưa nắm bắt kịp, thực hiện thao tác còn chậm</w:t>
      </w:r>
      <w:r w:rsidR="00E20FAA" w:rsidRPr="004E5570">
        <w:rPr>
          <w:rFonts w:eastAsia="Times New Roman" w:cs="Times New Roman"/>
          <w:color w:val="FF0000"/>
          <w:kern w:val="0"/>
          <w:lang w:val="vi-VN"/>
          <w14:ligatures w14:val="none"/>
        </w:rPr>
        <w:t xml:space="preserve">. </w:t>
      </w:r>
    </w:p>
    <w:p w14:paraId="4AD94EA6" w14:textId="2189AE95" w:rsidR="008A6BCC"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lang w:val="vi-VN"/>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004E5570" w:rsidRPr="00583120">
        <w:rPr>
          <w:rFonts w:eastAsia="Times New Roman" w:cs="Times New Roman"/>
          <w:kern w:val="0"/>
          <w14:ligatures w14:val="none"/>
        </w:rPr>
        <w:t>Đạt mức độ 1</w:t>
      </w:r>
    </w:p>
    <w:p w14:paraId="38580A96" w14:textId="4EBBC2AB" w:rsidR="00446D41" w:rsidRPr="00583120" w:rsidRDefault="00085D24"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
          <w:bCs/>
          <w:iCs/>
          <w:kern w:val="0"/>
          <w:lang w:val="vi-VN"/>
          <w14:ligatures w14:val="none"/>
        </w:rPr>
        <w:t>5. Chỉ tiêu 5</w:t>
      </w:r>
      <w:r w:rsidR="00210865" w:rsidRPr="00583120">
        <w:rPr>
          <w:rFonts w:eastAsia="Times New Roman" w:cs="Times New Roman"/>
          <w:b/>
          <w:bCs/>
          <w:iCs/>
          <w:kern w:val="0"/>
          <w:lang w:val="vi-VN"/>
          <w14:ligatures w14:val="none"/>
        </w:rPr>
        <w:t>:</w:t>
      </w:r>
      <w:r w:rsidR="00446D41" w:rsidRPr="00583120">
        <w:rPr>
          <w:rFonts w:cs="Times New Roman"/>
          <w:lang w:val="vi-VN"/>
        </w:rPr>
        <w:t xml:space="preserve"> Tham gia các hoạt động phục vụ việc học tập suốt đời cho</w:t>
      </w:r>
      <w:r w:rsidR="00446D41" w:rsidRPr="00583120">
        <w:rPr>
          <w:rFonts w:cs="Times New Roman"/>
          <w:spacing w:val="40"/>
          <w:lang w:val="vi-VN"/>
        </w:rPr>
        <w:t xml:space="preserve"> </w:t>
      </w:r>
      <w:r w:rsidR="00446D41" w:rsidRPr="00583120">
        <w:rPr>
          <w:rFonts w:cs="Times New Roman"/>
          <w:lang w:val="vi-VN"/>
        </w:rPr>
        <w:t>người dân</w:t>
      </w:r>
      <w:r w:rsidR="00446D41" w:rsidRPr="00583120">
        <w:rPr>
          <w:rFonts w:eastAsia="Times New Roman" w:cs="Times New Roman"/>
          <w:bCs/>
          <w:kern w:val="0"/>
          <w:lang w:val="vi-VN"/>
          <w14:ligatures w14:val="none"/>
        </w:rPr>
        <w:t xml:space="preserve"> </w:t>
      </w:r>
    </w:p>
    <w:p w14:paraId="7646B0BB"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 xml:space="preserve">a. </w:t>
      </w:r>
      <w:r w:rsidRPr="00987851">
        <w:rPr>
          <w:rFonts w:eastAsia="Times New Roman" w:cs="Times New Roman"/>
          <w:bCs/>
          <w:kern w:val="0"/>
          <w:lang w:val="vi-VN"/>
          <w14:ligatures w14:val="none"/>
        </w:rPr>
        <w:t xml:space="preserve">Mô tả hiện trạng </w:t>
      </w:r>
    </w:p>
    <w:p w14:paraId="10F6F5FD" w14:textId="785036D8" w:rsidR="008A6BCC" w:rsidRPr="00EF17FA" w:rsidRDefault="008A6BCC" w:rsidP="002B519A">
      <w:pPr>
        <w:pStyle w:val="BodyText"/>
        <w:spacing w:before="120"/>
        <w:ind w:left="90" w:right="-1" w:firstLine="631"/>
        <w:jc w:val="both"/>
        <w:rPr>
          <w:spacing w:val="-2"/>
          <w:lang w:val="vi-VN"/>
        </w:rPr>
      </w:pPr>
      <w:r w:rsidRPr="00583120">
        <w:rPr>
          <w:lang w:val="vi-VN"/>
        </w:rPr>
        <w:t xml:space="preserve">Minh chứng: </w:t>
      </w:r>
      <w:r w:rsidR="00C7432D">
        <w:rPr>
          <w:lang w:val="vi-VN"/>
        </w:rPr>
        <w:t xml:space="preserve">Nhà trường thực hiện chỉ đạo theo </w:t>
      </w:r>
      <w:r w:rsidR="00C7432D">
        <w:rPr>
          <w:spacing w:val="-2"/>
          <w:lang w:val="vi-VN"/>
        </w:rPr>
        <w:t>Thông tư số 24/2023/TT-BGDĐT ngày 11 tháng 12 năm 2023 của Bộ giáo dục và đào tạo quy định về đánh giá, công nhận “Đơn vị học tập” cấp huyện, tỉnh và hướng dẫn số 08/HD-PGDĐT ngày 06 tháng 12 năm 2024 của Phòng giáo dục và đào tạo huyện Vĩnh Thuận về việc đánh giá, công nhận “Đơn vị học tập” trên địa bàn huyện Vĩnh Thuận đã triển khai đến toàn bộ CBQL, GV, NV. Tham gia các hoạt động phục vụ  việc học tập cho người dân thông qua các cuộc họp bằng nhiều hình thức như: giúp hỗ trợ, hướng dẫn người dân cài đặt VneID, cài các phần mềm, ứng dụng chuyển đổi số, giúp phụ huynh đóng học phí không dùng tiền mặt... 100% GV, NV tham gia tích cực nhưng cũng có vài giáo viên lớn tuổi chưa nhạy bén nên việc phục vụ học tập cho người dân còn chậm.</w:t>
      </w:r>
    </w:p>
    <w:p w14:paraId="38535FC3" w14:textId="77777777" w:rsidR="004E5339" w:rsidRPr="00583120"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lang w:val="vi-VN"/>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lang w:val="vi-VN"/>
          <w14:ligatures w14:val="none"/>
        </w:rPr>
        <w:t xml:space="preserve"> </w:t>
      </w:r>
      <w:r w:rsidR="004E5339">
        <w:rPr>
          <w:rFonts w:eastAsia="Times New Roman" w:cs="Times New Roman"/>
          <w:kern w:val="0"/>
          <w:lang w:val="vi-VN"/>
          <w14:ligatures w14:val="none"/>
        </w:rPr>
        <w:t>100% CBQL, GV, NV tích cực tham gia các hoạt động phục vụ việc học tập cho người dân, ứng dụng công nghệ thông tin, chuyển đổi số đạt hiệu quả thiết thực.</w:t>
      </w:r>
    </w:p>
    <w:p w14:paraId="7206B171" w14:textId="69DE5D4F" w:rsidR="008A6BCC"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lang w:val="vi-VN"/>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lang w:val="vi-VN"/>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lang w:val="vi-VN"/>
          <w14:ligatures w14:val="none"/>
        </w:rPr>
        <w:t xml:space="preserve"> </w:t>
      </w:r>
      <w:r w:rsidR="00A61C2D">
        <w:rPr>
          <w:spacing w:val="-2"/>
          <w:lang w:val="vi-VN"/>
        </w:rPr>
        <w:t>Có vài giáo viên lớn tuổi chưa nhạy bén nên việc phục vụ học tập cho người dân còn chậm.</w:t>
      </w:r>
    </w:p>
    <w:p w14:paraId="05D22BC6" w14:textId="305AD1AD" w:rsidR="008A6BCC" w:rsidRPr="0058312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lang w:val="vi-VN"/>
          <w14:ligatures w14:val="none"/>
        </w:rPr>
        <w:t>d</w:t>
      </w:r>
      <w:r w:rsidR="00A61C2D">
        <w:rPr>
          <w:rFonts w:eastAsia="Times New Roman" w:cs="Times New Roman"/>
          <w:bCs/>
          <w:kern w:val="0"/>
          <w:lang w:val="vi-VN"/>
          <w14:ligatures w14:val="none"/>
        </w:rPr>
        <w:t xml:space="preserve">. Tự đánh giá: </w:t>
      </w:r>
      <w:r w:rsidR="00A61C2D">
        <w:rPr>
          <w:rFonts w:eastAsia="Times New Roman" w:cs="Times New Roman"/>
          <w:kern w:val="0"/>
          <w:lang w:val="vi-VN"/>
          <w14:ligatures w14:val="none"/>
        </w:rPr>
        <w:t>Đạt mức độ 1.</w:t>
      </w:r>
    </w:p>
    <w:p w14:paraId="6A2777B0" w14:textId="236ED47F" w:rsidR="00070061" w:rsidRPr="009C3D24" w:rsidRDefault="00085D24" w:rsidP="002B519A">
      <w:pPr>
        <w:tabs>
          <w:tab w:val="clear" w:pos="720"/>
        </w:tabs>
        <w:spacing w:before="120" w:line="240" w:lineRule="auto"/>
        <w:ind w:firstLine="720"/>
        <w:jc w:val="both"/>
        <w:rPr>
          <w:rFonts w:eastAsia="Times New Roman" w:cs="Times New Roman"/>
          <w:b/>
          <w:kern w:val="0"/>
          <w14:ligatures w14:val="none"/>
        </w:rPr>
      </w:pPr>
      <w:r w:rsidRPr="009C3D24">
        <w:rPr>
          <w:rFonts w:eastAsia="Times New Roman" w:cs="Times New Roman"/>
          <w:b/>
          <w:bCs/>
          <w:kern w:val="0"/>
          <w:lang w:val="vi-VN"/>
          <w14:ligatures w14:val="none"/>
        </w:rPr>
        <w:t>Kết luận về Tiêu chí 1:</w:t>
      </w:r>
      <w:r w:rsidRPr="009C3D24">
        <w:rPr>
          <w:rFonts w:eastAsia="Times New Roman" w:cs="Times New Roman"/>
          <w:b/>
          <w:kern w:val="0"/>
          <w:lang w:val="vi-VN"/>
          <w14:ligatures w14:val="none"/>
        </w:rPr>
        <w:t xml:space="preserve"> </w:t>
      </w:r>
      <w:r w:rsidR="00B46B4E" w:rsidRPr="009C3D24">
        <w:rPr>
          <w:rFonts w:eastAsia="Times New Roman" w:cs="Times New Roman"/>
          <w:b/>
          <w:kern w:val="0"/>
          <w14:ligatures w14:val="none"/>
        </w:rPr>
        <w:t>Không đạt</w:t>
      </w:r>
    </w:p>
    <w:p w14:paraId="4745791C" w14:textId="685A9B40" w:rsidR="00070061" w:rsidRDefault="005037F3" w:rsidP="002B519A">
      <w:pPr>
        <w:tabs>
          <w:tab w:val="clear" w:pos="720"/>
        </w:tabs>
        <w:spacing w:before="120" w:line="240" w:lineRule="auto"/>
        <w:ind w:firstLine="720"/>
        <w:jc w:val="both"/>
        <w:rPr>
          <w:rFonts w:eastAsia="Times New Roman" w:cs="Times New Roman"/>
          <w:iCs/>
          <w:kern w:val="0"/>
          <w:lang w:val="vi-VN"/>
          <w14:ligatures w14:val="none"/>
        </w:rPr>
      </w:pPr>
      <w:r>
        <w:rPr>
          <w:rFonts w:eastAsia="Times New Roman" w:cs="Times New Roman"/>
          <w:iCs/>
          <w:kern w:val="0"/>
          <w:lang w:val="vi-VN"/>
          <w14:ligatures w14:val="none"/>
        </w:rPr>
        <w:t>Điểm mạnh nổi bật: Nhà trường xây dựng đầy đủ các Kế hoạch học tập thường xuyên, Kế hoạch được triển khai đồng bộ, 100% CBQL, GV, NV thực hiện Kế hoạch có hiệu quả. Hàng năm 100% CBQL, GV,</w:t>
      </w:r>
      <w:r w:rsidR="006F5D83">
        <w:rPr>
          <w:rFonts w:eastAsia="Times New Roman" w:cs="Times New Roman"/>
          <w:iCs/>
          <w:kern w:val="0"/>
          <w:lang w:val="vi-VN"/>
          <w14:ligatures w14:val="none"/>
        </w:rPr>
        <w:t xml:space="preserve"> NV được công nhận kết quả BDTX. Nhà trường chủ động xây dựng dự toán và chi trả kinh phí từ ngân sách Nhà nước đầy đủ để thực hiện công tác đào tạo, bồi dưỡng tại đơn vị. 80% CBQL, </w:t>
      </w:r>
      <w:r w:rsidR="006F5D83">
        <w:rPr>
          <w:rFonts w:eastAsia="Times New Roman" w:cs="Times New Roman"/>
          <w:iCs/>
          <w:kern w:val="0"/>
          <w:lang w:val="vi-VN"/>
          <w14:ligatures w14:val="none"/>
        </w:rPr>
        <w:lastRenderedPageBreak/>
        <w:t>GV, NV công tác chuyển đổi số, ứng dụng CNTT trong đơn vị. 80% các phòng học có tivi phục vụ học tập. 100% khối văn phòng đáp ứng chuyển đổi số.</w:t>
      </w:r>
    </w:p>
    <w:p w14:paraId="00008D27" w14:textId="2F7C50CE" w:rsidR="00B46B4E" w:rsidRPr="00583120" w:rsidRDefault="006F5D83"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iCs/>
          <w:kern w:val="0"/>
          <w:lang w:val="vi-VN"/>
          <w14:ligatures w14:val="none"/>
        </w:rPr>
        <w:t xml:space="preserve">Điểm yếu cơ bản: </w:t>
      </w:r>
      <w:r w:rsidR="00B46B4E">
        <w:rPr>
          <w:rFonts w:eastAsia="Times New Roman" w:cs="Times New Roman"/>
          <w:kern w:val="0"/>
          <w14:ligatures w14:val="none"/>
        </w:rPr>
        <w:t>C</w:t>
      </w:r>
      <w:r w:rsidR="00B46B4E">
        <w:rPr>
          <w:rFonts w:eastAsia="Times New Roman" w:cs="Times New Roman"/>
          <w:kern w:val="0"/>
          <w:lang w:val="vi-VN"/>
          <w14:ligatures w14:val="none"/>
        </w:rPr>
        <w:t xml:space="preserve">ác thành viên chưa có Quyết định cấp có thẩm quyền công nhận đạt danh hiệu “Công dân học tập” theo giai đoạn 2021-2030. Đơn vị chưa có câu lậc bộ học tập; </w:t>
      </w:r>
      <w:r w:rsidR="00B46B4E">
        <w:rPr>
          <w:rFonts w:eastAsia="Times New Roman" w:cs="Times New Roman"/>
          <w:kern w:val="0"/>
          <w14:ligatures w14:val="none"/>
        </w:rPr>
        <w:t>c</w:t>
      </w:r>
      <w:r w:rsidR="00B46B4E">
        <w:rPr>
          <w:rFonts w:eastAsia="Times New Roman" w:cs="Times New Roman"/>
          <w:kern w:val="0"/>
          <w:lang w:val="vi-VN"/>
          <w14:ligatures w14:val="none"/>
        </w:rPr>
        <w:t>hưa tổ chức hội thảo về đơn vị học tập.</w:t>
      </w:r>
    </w:p>
    <w:p w14:paraId="7702C51B" w14:textId="660207C5" w:rsidR="006F5D83" w:rsidRDefault="006F5D83" w:rsidP="002B519A">
      <w:pPr>
        <w:tabs>
          <w:tab w:val="clear" w:pos="720"/>
        </w:tabs>
        <w:spacing w:before="120" w:line="240" w:lineRule="auto"/>
        <w:ind w:firstLine="720"/>
        <w:jc w:val="both"/>
        <w:rPr>
          <w:rFonts w:eastAsia="Times New Roman" w:cs="Times New Roman"/>
          <w:iCs/>
          <w:kern w:val="0"/>
          <w:lang w:val="vi-VN"/>
          <w14:ligatures w14:val="none"/>
        </w:rPr>
      </w:pPr>
      <w:r>
        <w:rPr>
          <w:rFonts w:eastAsia="Times New Roman" w:cs="Times New Roman"/>
          <w:iCs/>
          <w:kern w:val="0"/>
          <w:lang w:val="vi-VN"/>
          <w14:ligatures w14:val="none"/>
        </w:rPr>
        <w:t>Do đặc thù công việc, một số buổi học tập nghị quyết, tập huấn Modul giáo viên chưa tham gia xuyên suốt. Một số giáo viên lớn tuổi chưa nắm bắt kịp nên thao tác chuyển đổi số còn chậm.</w:t>
      </w:r>
    </w:p>
    <w:p w14:paraId="76F0FE42" w14:textId="48DDFDEC" w:rsidR="00604CBE" w:rsidRPr="003576B6" w:rsidRDefault="00604CBE"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iCs/>
          <w:kern w:val="0"/>
          <w:lang w:val="vi-VN"/>
          <w14:ligatures w14:val="none"/>
        </w:rPr>
        <w:t xml:space="preserve">Số lượng </w:t>
      </w:r>
      <w:r w:rsidR="003576B6">
        <w:rPr>
          <w:rFonts w:eastAsia="Times New Roman" w:cs="Times New Roman"/>
          <w:iCs/>
          <w:kern w:val="0"/>
          <w14:ligatures w14:val="none"/>
        </w:rPr>
        <w:t>chỉ tiêu</w:t>
      </w:r>
      <w:r>
        <w:rPr>
          <w:rFonts w:eastAsia="Times New Roman" w:cs="Times New Roman"/>
          <w:iCs/>
          <w:kern w:val="0"/>
          <w:lang w:val="vi-VN"/>
          <w14:ligatures w14:val="none"/>
        </w:rPr>
        <w:t xml:space="preserve">: </w:t>
      </w:r>
      <w:r w:rsidR="003576B6">
        <w:rPr>
          <w:rFonts w:eastAsia="Times New Roman" w:cs="Times New Roman"/>
          <w:iCs/>
          <w:kern w:val="0"/>
          <w14:ligatures w14:val="none"/>
        </w:rPr>
        <w:t>Các chỉ tiêu 1, 2, 4, 5</w:t>
      </w:r>
      <w:r>
        <w:rPr>
          <w:rFonts w:eastAsia="Times New Roman" w:cs="Times New Roman"/>
          <w:iCs/>
          <w:kern w:val="0"/>
          <w:lang w:val="vi-VN"/>
          <w14:ligatures w14:val="none"/>
        </w:rPr>
        <w:t xml:space="preserve"> đạt mức 1.</w:t>
      </w:r>
      <w:r w:rsidR="003576B6">
        <w:rPr>
          <w:rFonts w:eastAsia="Times New Roman" w:cs="Times New Roman"/>
          <w:iCs/>
          <w:kern w:val="0"/>
          <w14:ligatures w14:val="none"/>
        </w:rPr>
        <w:t xml:space="preserve"> Chỉ tiêu 3 không đạt.</w:t>
      </w:r>
    </w:p>
    <w:p w14:paraId="46778E39" w14:textId="22F08AE8" w:rsidR="00070061" w:rsidRPr="00583120" w:rsidRDefault="00070061" w:rsidP="002B519A">
      <w:pPr>
        <w:tabs>
          <w:tab w:val="clear" w:pos="720"/>
        </w:tabs>
        <w:spacing w:before="120" w:line="240" w:lineRule="auto"/>
        <w:ind w:firstLine="720"/>
        <w:jc w:val="both"/>
        <w:rPr>
          <w:rFonts w:eastAsia="Times New Roman" w:cs="Times New Roman"/>
          <w:b/>
          <w:kern w:val="0"/>
          <w:lang w:val="vi-VN"/>
          <w14:ligatures w14:val="none"/>
        </w:rPr>
      </w:pPr>
      <w:r w:rsidRPr="00583120">
        <w:rPr>
          <w:rFonts w:eastAsia="Times New Roman" w:cs="Times New Roman"/>
          <w:b/>
          <w:iCs/>
          <w:kern w:val="0"/>
          <w:lang w:val="vi-VN"/>
          <w14:ligatures w14:val="none"/>
        </w:rPr>
        <w:t xml:space="preserve">II. </w:t>
      </w:r>
      <w:r w:rsidRPr="00583120">
        <w:rPr>
          <w:rFonts w:cs="Times New Roman"/>
          <w:b/>
          <w:spacing w:val="-6"/>
          <w:lang w:val="vi-VN"/>
        </w:rPr>
        <w:t>Tiêu</w:t>
      </w:r>
      <w:r w:rsidRPr="00583120">
        <w:rPr>
          <w:rFonts w:cs="Times New Roman"/>
          <w:b/>
          <w:spacing w:val="-17"/>
          <w:lang w:val="vi-VN"/>
        </w:rPr>
        <w:t xml:space="preserve"> </w:t>
      </w:r>
      <w:r w:rsidRPr="00583120">
        <w:rPr>
          <w:rFonts w:cs="Times New Roman"/>
          <w:b/>
          <w:spacing w:val="-6"/>
          <w:lang w:val="vi-VN"/>
        </w:rPr>
        <w:t>chí</w:t>
      </w:r>
      <w:r w:rsidRPr="00583120">
        <w:rPr>
          <w:rFonts w:cs="Times New Roman"/>
          <w:b/>
          <w:spacing w:val="-17"/>
          <w:lang w:val="vi-VN"/>
        </w:rPr>
        <w:t xml:space="preserve"> </w:t>
      </w:r>
      <w:r w:rsidRPr="00583120">
        <w:rPr>
          <w:rFonts w:cs="Times New Roman"/>
          <w:b/>
          <w:spacing w:val="-6"/>
          <w:lang w:val="vi-VN"/>
        </w:rPr>
        <w:t>2.</w:t>
      </w:r>
      <w:r w:rsidRPr="00583120">
        <w:rPr>
          <w:rFonts w:cs="Times New Roman"/>
          <w:b/>
          <w:spacing w:val="-18"/>
          <w:lang w:val="vi-VN"/>
        </w:rPr>
        <w:t xml:space="preserve"> </w:t>
      </w:r>
      <w:r w:rsidRPr="00583120">
        <w:rPr>
          <w:rFonts w:cs="Times New Roman"/>
          <w:b/>
          <w:lang w:val="vi-VN"/>
        </w:rPr>
        <w:t>Về</w:t>
      </w:r>
      <w:r w:rsidRPr="00583120">
        <w:rPr>
          <w:rFonts w:cs="Times New Roman"/>
          <w:b/>
          <w:spacing w:val="-3"/>
          <w:lang w:val="vi-VN"/>
        </w:rPr>
        <w:t xml:space="preserve"> </w:t>
      </w:r>
      <w:r w:rsidRPr="00583120">
        <w:rPr>
          <w:rFonts w:cs="Times New Roman"/>
          <w:b/>
          <w:lang w:val="vi-VN"/>
        </w:rPr>
        <w:t>kết</w:t>
      </w:r>
      <w:r w:rsidRPr="00583120">
        <w:rPr>
          <w:rFonts w:cs="Times New Roman"/>
          <w:b/>
          <w:spacing w:val="-1"/>
          <w:lang w:val="vi-VN"/>
        </w:rPr>
        <w:t xml:space="preserve"> </w:t>
      </w:r>
      <w:r w:rsidRPr="00583120">
        <w:rPr>
          <w:rFonts w:cs="Times New Roman"/>
          <w:b/>
          <w:lang w:val="vi-VN"/>
        </w:rPr>
        <w:t>quả</w:t>
      </w:r>
      <w:r w:rsidRPr="00583120">
        <w:rPr>
          <w:rFonts w:cs="Times New Roman"/>
          <w:b/>
          <w:spacing w:val="-2"/>
          <w:lang w:val="vi-VN"/>
        </w:rPr>
        <w:t xml:space="preserve"> </w:t>
      </w:r>
      <w:r w:rsidRPr="00583120">
        <w:rPr>
          <w:rFonts w:cs="Times New Roman"/>
          <w:b/>
          <w:lang w:val="vi-VN"/>
        </w:rPr>
        <w:t>học</w:t>
      </w:r>
      <w:r w:rsidRPr="00583120">
        <w:rPr>
          <w:rFonts w:cs="Times New Roman"/>
          <w:b/>
          <w:spacing w:val="-3"/>
          <w:lang w:val="vi-VN"/>
        </w:rPr>
        <w:t xml:space="preserve"> </w:t>
      </w:r>
      <w:r w:rsidRPr="00583120">
        <w:rPr>
          <w:rFonts w:cs="Times New Roman"/>
          <w:b/>
          <w:lang w:val="vi-VN"/>
        </w:rPr>
        <w:t>tập</w:t>
      </w:r>
      <w:r w:rsidRPr="00583120">
        <w:rPr>
          <w:rFonts w:cs="Times New Roman"/>
          <w:b/>
          <w:spacing w:val="-3"/>
          <w:lang w:val="vi-VN"/>
        </w:rPr>
        <w:t xml:space="preserve"> </w:t>
      </w:r>
      <w:r w:rsidRPr="00583120">
        <w:rPr>
          <w:rFonts w:cs="Times New Roman"/>
          <w:b/>
          <w:lang w:val="vi-VN"/>
        </w:rPr>
        <w:t>của</w:t>
      </w:r>
      <w:r w:rsidRPr="00583120">
        <w:rPr>
          <w:rFonts w:cs="Times New Roman"/>
          <w:b/>
          <w:spacing w:val="-2"/>
          <w:lang w:val="vi-VN"/>
        </w:rPr>
        <w:t xml:space="preserve"> </w:t>
      </w:r>
      <w:r w:rsidRPr="00583120">
        <w:rPr>
          <w:rFonts w:cs="Times New Roman"/>
          <w:b/>
          <w:lang w:val="vi-VN"/>
        </w:rPr>
        <w:t>Thành</w:t>
      </w:r>
      <w:r w:rsidRPr="00583120">
        <w:rPr>
          <w:rFonts w:cs="Times New Roman"/>
          <w:b/>
          <w:spacing w:val="-4"/>
          <w:lang w:val="vi-VN"/>
        </w:rPr>
        <w:t xml:space="preserve"> </w:t>
      </w:r>
      <w:r w:rsidRPr="00583120">
        <w:rPr>
          <w:rFonts w:cs="Times New Roman"/>
          <w:b/>
          <w:lang w:val="vi-VN"/>
        </w:rPr>
        <w:t>viên</w:t>
      </w:r>
      <w:r w:rsidRPr="00583120">
        <w:rPr>
          <w:rFonts w:cs="Times New Roman"/>
          <w:b/>
          <w:spacing w:val="-3"/>
          <w:lang w:val="vi-VN"/>
        </w:rPr>
        <w:t xml:space="preserve"> </w:t>
      </w:r>
      <w:r w:rsidRPr="00583120">
        <w:rPr>
          <w:rFonts w:cs="Times New Roman"/>
          <w:b/>
          <w:lang w:val="vi-VN"/>
        </w:rPr>
        <w:t>trong</w:t>
      </w:r>
      <w:r w:rsidRPr="00583120">
        <w:rPr>
          <w:rFonts w:cs="Times New Roman"/>
          <w:b/>
          <w:spacing w:val="-2"/>
          <w:lang w:val="vi-VN"/>
        </w:rPr>
        <w:t xml:space="preserve"> </w:t>
      </w:r>
      <w:r w:rsidRPr="00583120">
        <w:rPr>
          <w:rFonts w:cs="Times New Roman"/>
          <w:b/>
          <w:lang w:val="vi-VN"/>
        </w:rPr>
        <w:t>đơn</w:t>
      </w:r>
      <w:r w:rsidRPr="00583120">
        <w:rPr>
          <w:rFonts w:cs="Times New Roman"/>
          <w:b/>
          <w:spacing w:val="-6"/>
          <w:lang w:val="vi-VN"/>
        </w:rPr>
        <w:t xml:space="preserve"> </w:t>
      </w:r>
      <w:r w:rsidRPr="00583120">
        <w:rPr>
          <w:rFonts w:cs="Times New Roman"/>
          <w:b/>
          <w:spacing w:val="-5"/>
          <w:lang w:val="vi-VN"/>
        </w:rPr>
        <w:t>vị</w:t>
      </w:r>
    </w:p>
    <w:p w14:paraId="511047DF" w14:textId="57DABD77" w:rsidR="00CA6B61" w:rsidRPr="00583120" w:rsidRDefault="00070061" w:rsidP="002B519A">
      <w:pPr>
        <w:tabs>
          <w:tab w:val="clear" w:pos="720"/>
        </w:tabs>
        <w:spacing w:before="120" w:line="240" w:lineRule="auto"/>
        <w:ind w:firstLine="720"/>
        <w:jc w:val="both"/>
        <w:rPr>
          <w:rFonts w:eastAsia="Times New Roman" w:cs="Times New Roman"/>
          <w:b/>
          <w:bCs/>
          <w:iCs/>
          <w:kern w:val="0"/>
          <w:lang w:val="vi-VN"/>
          <w14:ligatures w14:val="none"/>
        </w:rPr>
      </w:pPr>
      <w:r w:rsidRPr="00583120">
        <w:rPr>
          <w:rFonts w:eastAsia="Times New Roman" w:cs="Times New Roman"/>
          <w:b/>
          <w:bCs/>
          <w:iCs/>
          <w:kern w:val="0"/>
          <w:lang w:val="vi-VN"/>
          <w14:ligatures w14:val="none"/>
        </w:rPr>
        <w:t>1. Chỉ tiêu 1</w:t>
      </w:r>
    </w:p>
    <w:p w14:paraId="018698C1" w14:textId="77777777" w:rsidR="00CA6B61" w:rsidRPr="00987851" w:rsidRDefault="00CA6B61" w:rsidP="002B519A">
      <w:pPr>
        <w:pStyle w:val="BodyText"/>
        <w:spacing w:before="120"/>
        <w:ind w:left="0" w:firstLine="720"/>
        <w:jc w:val="both"/>
      </w:pPr>
      <w:r w:rsidRPr="00987851">
        <w:t>Mức 1: Tối thiểu 90% Thành viên trong đơn vị tuân thủ kỷ luật lao động, nội quy</w:t>
      </w:r>
      <w:r w:rsidRPr="00987851">
        <w:rPr>
          <w:spacing w:val="-2"/>
        </w:rPr>
        <w:t xml:space="preserve"> </w:t>
      </w:r>
      <w:r w:rsidRPr="00987851">
        <w:t>làm việc</w:t>
      </w:r>
      <w:r w:rsidRPr="00987851">
        <w:rPr>
          <w:spacing w:val="-1"/>
        </w:rPr>
        <w:t xml:space="preserve"> </w:t>
      </w:r>
      <w:r w:rsidRPr="00987851">
        <w:t>trong đơn</w:t>
      </w:r>
      <w:r w:rsidRPr="00987851">
        <w:rPr>
          <w:spacing w:val="-1"/>
        </w:rPr>
        <w:t xml:space="preserve"> </w:t>
      </w:r>
      <w:r w:rsidRPr="00987851">
        <w:t>vị, có tinh thần đoàn</w:t>
      </w:r>
      <w:r w:rsidRPr="00987851">
        <w:rPr>
          <w:spacing w:val="-1"/>
        </w:rPr>
        <w:t xml:space="preserve"> </w:t>
      </w:r>
      <w:r w:rsidRPr="00987851">
        <w:t>kết,</w:t>
      </w:r>
      <w:r w:rsidRPr="00987851">
        <w:rPr>
          <w:spacing w:val="-2"/>
        </w:rPr>
        <w:t xml:space="preserve"> </w:t>
      </w:r>
      <w:r w:rsidRPr="00987851">
        <w:t>hợp tác, chia sẻ</w:t>
      </w:r>
      <w:r w:rsidRPr="00987851">
        <w:rPr>
          <w:spacing w:val="-1"/>
        </w:rPr>
        <w:t xml:space="preserve"> </w:t>
      </w:r>
      <w:r w:rsidRPr="00987851">
        <w:t>và</w:t>
      </w:r>
      <w:r w:rsidRPr="00987851">
        <w:rPr>
          <w:spacing w:val="-1"/>
        </w:rPr>
        <w:t xml:space="preserve"> </w:t>
      </w:r>
      <w:r w:rsidRPr="00987851">
        <w:t>trao đổi.</w:t>
      </w:r>
    </w:p>
    <w:p w14:paraId="7C526F59" w14:textId="239EDB7D" w:rsidR="00CA6B61" w:rsidRPr="00583120" w:rsidRDefault="00CA6B61" w:rsidP="002B519A">
      <w:pPr>
        <w:tabs>
          <w:tab w:val="clear" w:pos="720"/>
        </w:tabs>
        <w:spacing w:before="120" w:line="240" w:lineRule="auto"/>
        <w:ind w:firstLine="720"/>
        <w:jc w:val="both"/>
        <w:rPr>
          <w:rFonts w:eastAsia="Times New Roman" w:cs="Times New Roman"/>
          <w:iCs/>
          <w:kern w:val="0"/>
          <w14:ligatures w14:val="none"/>
        </w:rPr>
      </w:pPr>
      <w:r w:rsidRPr="00583120">
        <w:rPr>
          <w:rFonts w:cs="Times New Roman"/>
        </w:rPr>
        <w:t>Mức 2: Tối thiểu 95% Thành viên trong đơn vị tuân thủ kỷ luật lao động, nội</w:t>
      </w:r>
      <w:r w:rsidRPr="00583120">
        <w:rPr>
          <w:rFonts w:cs="Times New Roman"/>
          <w:spacing w:val="-4"/>
        </w:rPr>
        <w:t xml:space="preserve"> </w:t>
      </w:r>
      <w:r w:rsidRPr="00583120">
        <w:rPr>
          <w:rFonts w:cs="Times New Roman"/>
        </w:rPr>
        <w:t>quy</w:t>
      </w:r>
      <w:r w:rsidRPr="00583120">
        <w:rPr>
          <w:rFonts w:cs="Times New Roman"/>
          <w:spacing w:val="-6"/>
        </w:rPr>
        <w:t xml:space="preserve"> </w:t>
      </w:r>
      <w:r w:rsidRPr="00583120">
        <w:rPr>
          <w:rFonts w:cs="Times New Roman"/>
        </w:rPr>
        <w:t>làm</w:t>
      </w:r>
      <w:r w:rsidRPr="00583120">
        <w:rPr>
          <w:rFonts w:cs="Times New Roman"/>
          <w:spacing w:val="-5"/>
        </w:rPr>
        <w:t xml:space="preserve"> </w:t>
      </w:r>
      <w:r w:rsidRPr="00583120">
        <w:rPr>
          <w:rFonts w:cs="Times New Roman"/>
        </w:rPr>
        <w:t>việc</w:t>
      </w:r>
      <w:r w:rsidRPr="00583120">
        <w:rPr>
          <w:rFonts w:cs="Times New Roman"/>
          <w:spacing w:val="-3"/>
        </w:rPr>
        <w:t xml:space="preserve"> </w:t>
      </w:r>
      <w:r w:rsidRPr="00583120">
        <w:rPr>
          <w:rFonts w:cs="Times New Roman"/>
        </w:rPr>
        <w:t>trong</w:t>
      </w:r>
      <w:r w:rsidRPr="00583120">
        <w:rPr>
          <w:rFonts w:cs="Times New Roman"/>
          <w:spacing w:val="-2"/>
        </w:rPr>
        <w:t xml:space="preserve"> </w:t>
      </w:r>
      <w:r w:rsidRPr="00583120">
        <w:rPr>
          <w:rFonts w:cs="Times New Roman"/>
        </w:rPr>
        <w:t>đơn</w:t>
      </w:r>
      <w:r w:rsidRPr="00583120">
        <w:rPr>
          <w:rFonts w:cs="Times New Roman"/>
          <w:spacing w:val="-2"/>
        </w:rPr>
        <w:t xml:space="preserve"> </w:t>
      </w:r>
      <w:r w:rsidRPr="00583120">
        <w:rPr>
          <w:rFonts w:cs="Times New Roman"/>
        </w:rPr>
        <w:t>vị,</w:t>
      </w:r>
      <w:r w:rsidRPr="00583120">
        <w:rPr>
          <w:rFonts w:cs="Times New Roman"/>
          <w:spacing w:val="-3"/>
        </w:rPr>
        <w:t xml:space="preserve"> </w:t>
      </w:r>
      <w:r w:rsidRPr="00583120">
        <w:rPr>
          <w:rFonts w:cs="Times New Roman"/>
        </w:rPr>
        <w:t>có</w:t>
      </w:r>
      <w:r w:rsidRPr="00583120">
        <w:rPr>
          <w:rFonts w:cs="Times New Roman"/>
          <w:spacing w:val="-2"/>
        </w:rPr>
        <w:t xml:space="preserve"> </w:t>
      </w:r>
      <w:r w:rsidRPr="00583120">
        <w:rPr>
          <w:rFonts w:cs="Times New Roman"/>
        </w:rPr>
        <w:t>tinh</w:t>
      </w:r>
      <w:r w:rsidRPr="00583120">
        <w:rPr>
          <w:rFonts w:cs="Times New Roman"/>
          <w:spacing w:val="-2"/>
        </w:rPr>
        <w:t xml:space="preserve"> </w:t>
      </w:r>
      <w:r w:rsidRPr="00583120">
        <w:rPr>
          <w:rFonts w:cs="Times New Roman"/>
        </w:rPr>
        <w:t>thần</w:t>
      </w:r>
      <w:r w:rsidRPr="00583120">
        <w:rPr>
          <w:rFonts w:cs="Times New Roman"/>
          <w:spacing w:val="-4"/>
        </w:rPr>
        <w:t xml:space="preserve"> </w:t>
      </w:r>
      <w:r w:rsidRPr="00583120">
        <w:rPr>
          <w:rFonts w:cs="Times New Roman"/>
        </w:rPr>
        <w:t>đoàn</w:t>
      </w:r>
      <w:r w:rsidRPr="00583120">
        <w:rPr>
          <w:rFonts w:cs="Times New Roman"/>
          <w:spacing w:val="-2"/>
        </w:rPr>
        <w:t xml:space="preserve"> </w:t>
      </w:r>
      <w:r w:rsidRPr="00583120">
        <w:rPr>
          <w:rFonts w:cs="Times New Roman"/>
        </w:rPr>
        <w:t>kết,</w:t>
      </w:r>
      <w:r w:rsidRPr="00583120">
        <w:rPr>
          <w:rFonts w:cs="Times New Roman"/>
          <w:spacing w:val="-3"/>
        </w:rPr>
        <w:t xml:space="preserve"> </w:t>
      </w:r>
      <w:r w:rsidRPr="00583120">
        <w:rPr>
          <w:rFonts w:cs="Times New Roman"/>
        </w:rPr>
        <w:t>hợp</w:t>
      </w:r>
      <w:r w:rsidRPr="00583120">
        <w:rPr>
          <w:rFonts w:cs="Times New Roman"/>
          <w:spacing w:val="-2"/>
        </w:rPr>
        <w:t xml:space="preserve"> </w:t>
      </w:r>
      <w:r w:rsidRPr="00583120">
        <w:rPr>
          <w:rFonts w:cs="Times New Roman"/>
        </w:rPr>
        <w:t>tác,</w:t>
      </w:r>
      <w:r w:rsidRPr="00583120">
        <w:rPr>
          <w:rFonts w:cs="Times New Roman"/>
          <w:spacing w:val="-3"/>
        </w:rPr>
        <w:t xml:space="preserve"> </w:t>
      </w:r>
      <w:r w:rsidRPr="00583120">
        <w:rPr>
          <w:rFonts w:cs="Times New Roman"/>
        </w:rPr>
        <w:t>chia</w:t>
      </w:r>
      <w:r w:rsidRPr="00583120">
        <w:rPr>
          <w:rFonts w:cs="Times New Roman"/>
          <w:spacing w:val="-3"/>
        </w:rPr>
        <w:t xml:space="preserve"> </w:t>
      </w:r>
      <w:r w:rsidRPr="00583120">
        <w:rPr>
          <w:rFonts w:cs="Times New Roman"/>
        </w:rPr>
        <w:t>sẻ</w:t>
      </w:r>
      <w:r w:rsidRPr="00583120">
        <w:rPr>
          <w:rFonts w:cs="Times New Roman"/>
          <w:spacing w:val="-3"/>
        </w:rPr>
        <w:t xml:space="preserve"> </w:t>
      </w:r>
      <w:r w:rsidRPr="00583120">
        <w:rPr>
          <w:rFonts w:cs="Times New Roman"/>
        </w:rPr>
        <w:t>và</w:t>
      </w:r>
      <w:r w:rsidRPr="00583120">
        <w:rPr>
          <w:rFonts w:cs="Times New Roman"/>
          <w:spacing w:val="-3"/>
        </w:rPr>
        <w:t xml:space="preserve"> </w:t>
      </w:r>
      <w:r w:rsidRPr="00583120">
        <w:rPr>
          <w:rFonts w:cs="Times New Roman"/>
        </w:rPr>
        <w:t>trao</w:t>
      </w:r>
      <w:r w:rsidRPr="00583120">
        <w:rPr>
          <w:rFonts w:cs="Times New Roman"/>
          <w:spacing w:val="-2"/>
        </w:rPr>
        <w:t xml:space="preserve"> </w:t>
      </w:r>
      <w:r w:rsidRPr="00583120">
        <w:rPr>
          <w:rFonts w:cs="Times New Roman"/>
        </w:rPr>
        <w:t>đổi</w:t>
      </w:r>
    </w:p>
    <w:p w14:paraId="1360B8D6"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009FAE4E" w14:textId="688DE323" w:rsidR="008A6BCC" w:rsidRPr="008834F0"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8834F0">
        <w:rPr>
          <w:rFonts w:eastAsia="Times New Roman" w:cs="Times New Roman"/>
          <w:kern w:val="0"/>
          <w:lang w:val="vi-VN"/>
          <w14:ligatures w14:val="none"/>
        </w:rPr>
        <w:t xml:space="preserve">Các thành viên trong đơn vị có Kế hoach tự học, bồi dưỡng </w:t>
      </w:r>
      <w:r w:rsidR="00FA5424">
        <w:rPr>
          <w:rFonts w:eastAsia="Times New Roman" w:cs="Times New Roman"/>
          <w:kern w:val="0"/>
          <w:lang w:val="vi-VN"/>
          <w14:ligatures w14:val="none"/>
        </w:rPr>
        <w:t xml:space="preserve">làm việc trong đơn vị </w:t>
      </w:r>
      <w:r w:rsidR="008834F0">
        <w:rPr>
          <w:rFonts w:eastAsia="Times New Roman" w:cs="Times New Roman"/>
          <w:kern w:val="0"/>
          <w:lang w:val="vi-VN"/>
          <w14:ligatures w14:val="none"/>
        </w:rPr>
        <w:t>hàng năm được Hiêu trưởng phê d</w:t>
      </w:r>
      <w:r w:rsidR="00FA5424">
        <w:rPr>
          <w:rFonts w:eastAsia="Times New Roman" w:cs="Times New Roman"/>
          <w:kern w:val="0"/>
          <w:lang w:val="vi-VN"/>
          <w14:ligatures w14:val="none"/>
        </w:rPr>
        <w:t>uyệt. Trong năm 202</w:t>
      </w:r>
      <w:r w:rsidR="003576B6">
        <w:rPr>
          <w:rFonts w:eastAsia="Times New Roman" w:cs="Times New Roman"/>
          <w:kern w:val="0"/>
          <w14:ligatures w14:val="none"/>
        </w:rPr>
        <w:t>4</w:t>
      </w:r>
      <w:r w:rsidR="008834F0">
        <w:rPr>
          <w:rFonts w:eastAsia="Times New Roman" w:cs="Times New Roman"/>
          <w:kern w:val="0"/>
          <w:lang w:val="vi-VN"/>
          <w14:ligatures w14:val="none"/>
        </w:rPr>
        <w:t xml:space="preserve"> GV, NV được nhà trường, các tổ chức đánh giá </w:t>
      </w:r>
      <w:r w:rsidR="00FA5424">
        <w:rPr>
          <w:rFonts w:eastAsia="Times New Roman" w:cs="Times New Roman"/>
          <w:kern w:val="0"/>
          <w:lang w:val="vi-VN"/>
          <w14:ligatures w14:val="none"/>
        </w:rPr>
        <w:t>tỉ lệ thành viên trong đơn vị tuâ</w:t>
      </w:r>
      <w:r w:rsidR="003576B6">
        <w:rPr>
          <w:rFonts w:eastAsia="Times New Roman" w:cs="Times New Roman"/>
          <w:kern w:val="0"/>
          <w:lang w:val="vi-VN"/>
          <w14:ligatures w14:val="none"/>
        </w:rPr>
        <w:t>n thủ kỷ luật lao động, nội quy</w:t>
      </w:r>
      <w:r w:rsidR="00FA5424">
        <w:rPr>
          <w:rFonts w:eastAsia="Times New Roman" w:cs="Times New Roman"/>
          <w:kern w:val="0"/>
          <w:lang w:val="vi-VN"/>
          <w14:ligatures w14:val="none"/>
        </w:rPr>
        <w:t>, có tinh thần đoàn kết, hợp tác, chia sẽ và trao đổi trong công tác và trong chuyên môn. Thông qua báo cáo tổng kết năm học số 60/BC-THVP3 ngày 25/5/2024; Kết quả thi đua cuối năm học nhà trường đạt Tập thể Tiên Tiến.</w:t>
      </w:r>
    </w:p>
    <w:p w14:paraId="08EEA188" w14:textId="264F91E1" w:rsidR="008A6BCC" w:rsidRPr="009E4F2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009E4F21">
        <w:rPr>
          <w:rFonts w:eastAsia="Times New Roman" w:cs="Times New Roman"/>
          <w:kern w:val="0"/>
          <w:lang w:val="vi-VN"/>
          <w14:ligatures w14:val="none"/>
        </w:rPr>
        <w:t>100% CB, GV, NV tuân thủ kỷ luật lao động, nội quy làm việc trong đơn vị, có tinh thần đoàn kết, hợp tác, chia sẽ, trao đổi.</w:t>
      </w:r>
    </w:p>
    <w:p w14:paraId="45B7A4EA" w14:textId="597F27B2" w:rsidR="008A6BCC" w:rsidRPr="009E4F21"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9E4F21">
        <w:rPr>
          <w:rFonts w:eastAsia="Times New Roman" w:cs="Times New Roman"/>
          <w:kern w:val="0"/>
          <w:lang w:val="vi-VN"/>
          <w14:ligatures w14:val="none"/>
        </w:rPr>
        <w:t>Không</w:t>
      </w:r>
    </w:p>
    <w:p w14:paraId="313E876D" w14:textId="573D0096" w:rsidR="008A6BCC" w:rsidRPr="00583120" w:rsidRDefault="008A6BCC"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009E4F21">
        <w:rPr>
          <w:rFonts w:eastAsia="Times New Roman" w:cs="Times New Roman"/>
          <w:kern w:val="0"/>
          <w:lang w:val="vi-VN"/>
          <w14:ligatures w14:val="none"/>
        </w:rPr>
        <w:t xml:space="preserve"> </w:t>
      </w:r>
      <w:r w:rsidR="009E4F21">
        <w:rPr>
          <w:rFonts w:eastAsia="Times New Roman" w:cs="Times New Roman"/>
          <w:kern w:val="0"/>
          <w14:ligatures w14:val="none"/>
        </w:rPr>
        <w:t>Đạt mức độ 1</w:t>
      </w:r>
    </w:p>
    <w:p w14:paraId="21B4DFD3" w14:textId="77777777" w:rsidR="009C4B91" w:rsidRPr="00583120" w:rsidRDefault="00070061" w:rsidP="002B519A">
      <w:pPr>
        <w:tabs>
          <w:tab w:val="clear" w:pos="720"/>
        </w:tabs>
        <w:spacing w:before="120" w:line="240" w:lineRule="auto"/>
        <w:ind w:firstLine="720"/>
        <w:jc w:val="both"/>
        <w:rPr>
          <w:rFonts w:cs="Times New Roman"/>
          <w:b/>
          <w:bCs/>
        </w:rPr>
      </w:pPr>
      <w:r w:rsidRPr="00583120">
        <w:rPr>
          <w:rFonts w:eastAsia="Times New Roman" w:cs="Times New Roman"/>
          <w:b/>
          <w:bCs/>
          <w:iCs/>
          <w:kern w:val="0"/>
          <w14:ligatures w14:val="none"/>
        </w:rPr>
        <w:t xml:space="preserve">2. </w:t>
      </w:r>
      <w:r w:rsidRPr="00583120">
        <w:rPr>
          <w:rFonts w:cs="Times New Roman"/>
          <w:b/>
          <w:bCs/>
        </w:rPr>
        <w:t>Chỉ</w:t>
      </w:r>
      <w:r w:rsidRPr="00583120">
        <w:rPr>
          <w:rFonts w:cs="Times New Roman"/>
          <w:b/>
          <w:bCs/>
          <w:spacing w:val="-1"/>
        </w:rPr>
        <w:t xml:space="preserve"> </w:t>
      </w:r>
      <w:r w:rsidRPr="00583120">
        <w:rPr>
          <w:rFonts w:cs="Times New Roman"/>
          <w:b/>
          <w:bCs/>
        </w:rPr>
        <w:t>tiêu 2</w:t>
      </w:r>
    </w:p>
    <w:p w14:paraId="7431F8B7" w14:textId="77777777" w:rsidR="009C4B91" w:rsidRPr="00987851" w:rsidRDefault="009C4B91" w:rsidP="002B519A">
      <w:pPr>
        <w:pStyle w:val="BodyText"/>
        <w:spacing w:before="120"/>
        <w:ind w:left="0" w:firstLine="720"/>
        <w:jc w:val="both"/>
      </w:pPr>
      <w:r w:rsidRPr="00987851">
        <w:t>Mức 1: Tối thiểu 90% Thành viên trong đơn vị hoàn thành đầy đủ các chương trình học tập, bồi dưỡng theo quy định của nhà nước hoặc của đơn vị và đoàn thể được lãnh đạo đơn vị phê duyệt.</w:t>
      </w:r>
    </w:p>
    <w:p w14:paraId="3C1F791B" w14:textId="77777777" w:rsidR="009C4B91" w:rsidRPr="00987851" w:rsidRDefault="009C4B91" w:rsidP="002B519A">
      <w:pPr>
        <w:pStyle w:val="BodyText"/>
        <w:spacing w:before="120"/>
        <w:ind w:left="0" w:firstLine="720"/>
        <w:jc w:val="both"/>
      </w:pPr>
      <w:r w:rsidRPr="00987851">
        <w:t>Mức 2: Tối thiểu 95% Thành viên trong đơn vị hoàn thành đầy đủ các chương trình học tập, bồi dưỡng theo quy định của nhà nước hoặc của đơn vị và đoàn thể được lãnh đạo đơn vị phê duyệt.</w:t>
      </w:r>
    </w:p>
    <w:p w14:paraId="56F046CC"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5AD8E81C" w14:textId="7E1832B6" w:rsidR="008A6BCC" w:rsidRPr="006817C9"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6817C9">
        <w:rPr>
          <w:rFonts w:eastAsia="Times New Roman" w:cs="Times New Roman"/>
          <w:kern w:val="0"/>
          <w:lang w:val="vi-VN"/>
          <w14:ligatures w14:val="none"/>
        </w:rPr>
        <w:t xml:space="preserve">Hàng năm nhà trường tổ chức kiểm tra, đánh giá chương trình học tập, bồi dưỡng thể hiện qua báo cáo hàng tháng. 100% thành viên trong đơn vị </w:t>
      </w:r>
      <w:r w:rsidR="006817C9">
        <w:rPr>
          <w:rFonts w:eastAsia="Times New Roman" w:cs="Times New Roman"/>
          <w:kern w:val="0"/>
          <w:lang w:val="vi-VN"/>
          <w14:ligatures w14:val="none"/>
        </w:rPr>
        <w:lastRenderedPageBreak/>
        <w:t>hoàn thành đầy đủ các chương trình học tập, bồi dưỡng theo quy định. Tuy nhiên một số ít giáo viên áp dụng các nội dung bồi dưỡng vào thực tế hiệu quả chưa cao.</w:t>
      </w:r>
    </w:p>
    <w:p w14:paraId="4E4D5882" w14:textId="0D13A339" w:rsidR="008A6BCC" w:rsidRPr="00583120" w:rsidRDefault="008A6BCC" w:rsidP="002B519A">
      <w:pPr>
        <w:tabs>
          <w:tab w:val="clear" w:pos="720"/>
        </w:tabs>
        <w:spacing w:before="120" w:line="240" w:lineRule="auto"/>
        <w:ind w:firstLine="720"/>
        <w:jc w:val="both"/>
        <w:rPr>
          <w:rFonts w:eastAsia="Times New Roman" w:cs="Times New Roman"/>
          <w:bCs/>
          <w:kern w:val="0"/>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6817C9">
        <w:rPr>
          <w:rFonts w:eastAsia="Times New Roman" w:cs="Times New Roman"/>
          <w:kern w:val="0"/>
          <w:lang w:val="vi-VN"/>
          <w14:ligatures w14:val="none"/>
        </w:rPr>
        <w:t>100% thành viên trong đơn vị hoàn thành đầy đủ các chương trình học tập, bồi dưỡng theo quy định</w:t>
      </w:r>
    </w:p>
    <w:p w14:paraId="08494101" w14:textId="31636F52" w:rsidR="008A6BCC" w:rsidRPr="006817C9"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6817C9">
        <w:rPr>
          <w:rFonts w:eastAsia="Times New Roman" w:cs="Times New Roman"/>
          <w:kern w:val="0"/>
          <w:lang w:val="vi-VN"/>
          <w14:ligatures w14:val="none"/>
        </w:rPr>
        <w:t>Một số ít giáo viên áp dụng các nội dung bồi dưỡng vào thực tế hiệu quả chưa cao.</w:t>
      </w:r>
    </w:p>
    <w:p w14:paraId="7D4F8BAA" w14:textId="7EE0B030" w:rsidR="008A6BCC" w:rsidRPr="00583120" w:rsidRDefault="008A6BCC"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006817C9">
        <w:rPr>
          <w:rFonts w:eastAsia="Times New Roman" w:cs="Times New Roman"/>
          <w:kern w:val="0"/>
          <w:lang w:val="vi-VN"/>
          <w14:ligatures w14:val="none"/>
        </w:rPr>
        <w:t xml:space="preserve"> </w:t>
      </w:r>
      <w:r w:rsidR="006817C9">
        <w:rPr>
          <w:rFonts w:eastAsia="Times New Roman" w:cs="Times New Roman"/>
          <w:kern w:val="0"/>
          <w14:ligatures w14:val="none"/>
        </w:rPr>
        <w:t>Đạt mức độ 1</w:t>
      </w:r>
    </w:p>
    <w:p w14:paraId="12751BFF" w14:textId="29FBA2A1" w:rsidR="009C4B91"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3. Chỉ tiêu 3</w:t>
      </w:r>
    </w:p>
    <w:p w14:paraId="02F9F84E" w14:textId="77777777" w:rsidR="009C4B91" w:rsidRPr="00987851" w:rsidRDefault="009C4B91" w:rsidP="002B519A">
      <w:pPr>
        <w:pStyle w:val="BodyText"/>
        <w:spacing w:before="120"/>
        <w:ind w:left="0" w:firstLine="720"/>
        <w:jc w:val="both"/>
      </w:pPr>
      <w:r w:rsidRPr="00987851">
        <w:t>Mức 1: Tối thiểu 90% Thành viên trong đơn vị được đào tạo, bồi dưỡng và tham gia thực hiện chuyển đổi số trong đơn vị.</w:t>
      </w:r>
    </w:p>
    <w:p w14:paraId="60207BD0" w14:textId="4AB77897" w:rsidR="00070061" w:rsidRPr="00987851" w:rsidRDefault="009C4B91" w:rsidP="002B519A">
      <w:pPr>
        <w:pStyle w:val="BodyText"/>
        <w:spacing w:before="120"/>
        <w:ind w:left="0" w:firstLine="720"/>
        <w:jc w:val="both"/>
      </w:pPr>
      <w:r w:rsidRPr="00987851">
        <w:t>Mức 2: Tối thiểu 95% Thành viên trong đơn vị được đào tạo, bồi dưỡng và tham gia thực hiện chuyển đổi số trong đơn vị.</w:t>
      </w:r>
      <w:r w:rsidR="00070061" w:rsidRPr="00987851">
        <w:t xml:space="preserve"> </w:t>
      </w:r>
    </w:p>
    <w:p w14:paraId="01D5944A" w14:textId="77777777" w:rsidR="008A6BCC" w:rsidRPr="00987851"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79A69E3D" w14:textId="79FDA062" w:rsidR="008A6BCC" w:rsidRPr="00EF17FA"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EF17FA">
        <w:rPr>
          <w:rFonts w:eastAsia="Times New Roman" w:cs="Times New Roman"/>
          <w:kern w:val="0"/>
          <w:lang w:val="vi-VN"/>
          <w14:ligatures w14:val="none"/>
        </w:rPr>
        <w:t>CBQL, GV, NV trong nhà trường tham gia đầy đủ các buổi học về chuyển đổi số, tham gia làm bài trắc nghiệm khảo sát về thực trạng ứng dụng CNTT đầy đủ về số lượng và chất lượng, cài đặt phần mềm VneID, đăng ký chữ ký số, Quản lý hồ sơ, quản lý học sinh, học bạ số trên phần mền vnEdu. GV giảng dạy trên máy kết nối tivi ở các phòng học. Nhà trường sử dụng phần mềm: CSDL, Phổ cập, Thư viện, Misa. 100% GV tham gia chương trình chuyển đổi số quốc gia trong trường học, xây dựng và giảng dạy trên máy tính, tivi. Tuy nhiên công tác đào tạo, bồi dưỡng chưa đồng bộ, chủ yếu học hỏi lẫn nhau trong đơn vị do đó nhà trường chưa có bảng thống kê về kết quả học tập bồi dưỡng về chuyển đổi số của các thành viên trong đơn vị.</w:t>
      </w:r>
    </w:p>
    <w:p w14:paraId="081195AF" w14:textId="524381A6" w:rsidR="008A6BCC" w:rsidRPr="00EF17FA" w:rsidRDefault="008A6BCC"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EF17FA">
        <w:rPr>
          <w:rFonts w:eastAsia="Times New Roman" w:cs="Times New Roman"/>
          <w:bCs/>
          <w:kern w:val="0"/>
          <w:lang w:val="vi-VN"/>
          <w14:ligatures w14:val="none"/>
        </w:rPr>
        <w:t xml:space="preserve"> </w:t>
      </w:r>
      <w:r w:rsidR="00EF17FA">
        <w:rPr>
          <w:rFonts w:eastAsia="Times New Roman" w:cs="Times New Roman"/>
          <w:kern w:val="0"/>
          <w:lang w:val="vi-VN"/>
          <w14:ligatures w14:val="none"/>
        </w:rPr>
        <w:t>100% CBQL, GV, NV tích cực học tập về chuyển đổi số, tham gia các phong trào, cuộc vận động, thực hiện nhiệm vụ đạt hiêu quả.</w:t>
      </w:r>
    </w:p>
    <w:p w14:paraId="25A80702" w14:textId="34685A93" w:rsidR="008A6BCC" w:rsidRPr="00D97B61" w:rsidRDefault="008A6BCC"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D97B61">
        <w:rPr>
          <w:rFonts w:eastAsia="Times New Roman" w:cs="Times New Roman"/>
          <w:kern w:val="0"/>
          <w:lang w:val="vi-VN"/>
          <w14:ligatures w14:val="none"/>
        </w:rPr>
        <w:t>Công tác đào tạo, bồi dưỡng chưa đồng bộ, chủ yếu học hỏi lẫn nhau trong đơn vị do đó nhà trường chưa có bảng thống kê về kết quả học tập bồi dưỡng về chuyển đổi số của các thành viên trong đơn vị.</w:t>
      </w:r>
    </w:p>
    <w:p w14:paraId="3A21A68D" w14:textId="22678049" w:rsidR="008A6BCC" w:rsidRPr="00583120" w:rsidRDefault="008A6BCC"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Pr="00583120">
        <w:rPr>
          <w:rFonts w:eastAsia="Times New Roman" w:cs="Times New Roman"/>
          <w:kern w:val="0"/>
          <w14:ligatures w14:val="none"/>
        </w:rPr>
        <w:t>Không đạt</w:t>
      </w:r>
    </w:p>
    <w:p w14:paraId="37D5F5CC" w14:textId="06D9D3A1" w:rsidR="009C4B91"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4. Chỉ tiêu 4</w:t>
      </w:r>
    </w:p>
    <w:p w14:paraId="6A33E201" w14:textId="77777777" w:rsidR="009C4B91" w:rsidRPr="00987851" w:rsidRDefault="009C4B91" w:rsidP="002B519A">
      <w:pPr>
        <w:pStyle w:val="BodyText"/>
        <w:spacing w:before="120"/>
        <w:ind w:left="0" w:firstLine="720"/>
        <w:jc w:val="both"/>
      </w:pPr>
      <w:r w:rsidRPr="00987851">
        <w:t>Mức 1: Tối thiểu 50% Thành viên trong đơn vị có chứng nhận hoặc chứng chỉ ngoại ngữ hoặc tiếng dân tộc thiểu số đáp ứng yêu cầu công việc hoặc vị trí việc làm (không bao gồm thành viên trong đơn vị là tổ chức kinh tế).</w:t>
      </w:r>
    </w:p>
    <w:p w14:paraId="404E357C" w14:textId="77777777" w:rsidR="009C4B91" w:rsidRPr="00583120" w:rsidRDefault="009C4B91" w:rsidP="002B519A">
      <w:pPr>
        <w:pStyle w:val="BodyText"/>
        <w:spacing w:before="120"/>
        <w:ind w:left="0" w:firstLine="720"/>
        <w:jc w:val="both"/>
      </w:pPr>
      <w:r w:rsidRPr="00987851">
        <w:t>Mức 2: Tối thiểu 70% Thành viên trong đơn vị có trình độ ngoại ngữ hoặc tiếng dân tộc thiểu số đáp ứng yêu cầu công việc hoặc vị trí việc làm (không bao gồm thành viên trong đơn vị là tổ chức kinh tế).</w:t>
      </w:r>
    </w:p>
    <w:p w14:paraId="11C4B698"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429DA668" w14:textId="5B45A873" w:rsidR="00CD6BFE" w:rsidRPr="004E46A2"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lastRenderedPageBreak/>
        <w:t xml:space="preserve">Minh chứng: </w:t>
      </w:r>
      <w:r w:rsidR="004E46A2">
        <w:rPr>
          <w:rFonts w:eastAsia="Times New Roman" w:cs="Times New Roman"/>
          <w:kern w:val="0"/>
          <w:lang w:val="vi-VN"/>
          <w14:ligatures w14:val="none"/>
        </w:rPr>
        <w:t>100% CBQL, GV, NV có chứng chỉ ngoại ngữ, có chứng chỉ tin học đáp ứng yêu cầu công việc và vị trí việc làm. Sử dụng các phần mềm quản lý, phần mềm thiết kế bài dạy phục vụ công tác giảng dạy đạt hiệu quả. Tuy nhiên kỹ năng giao tiếp bằng Tiếng Anh còn hạn chế.</w:t>
      </w:r>
    </w:p>
    <w:p w14:paraId="3505BEAC" w14:textId="62C0EBFA" w:rsidR="00CD6BFE" w:rsidRPr="004E46A2"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4E46A2">
        <w:rPr>
          <w:rFonts w:eastAsia="Times New Roman" w:cs="Times New Roman"/>
          <w:kern w:val="0"/>
          <w:lang w:val="vi-VN"/>
          <w14:ligatures w14:val="none"/>
        </w:rPr>
        <w:t>100% CB, GV, NV trong nhà trường có chứng chỉ ngoại ngữ, tin học đáp ứng yêu cầu công việc, vị trí việc làm.</w:t>
      </w:r>
    </w:p>
    <w:p w14:paraId="08784C80" w14:textId="77777777" w:rsidR="004E46A2" w:rsidRDefault="00CD6BFE" w:rsidP="002B519A">
      <w:pPr>
        <w:tabs>
          <w:tab w:val="clear" w:pos="720"/>
        </w:tabs>
        <w:spacing w:before="120" w:line="240" w:lineRule="auto"/>
        <w:ind w:firstLine="720"/>
        <w:jc w:val="both"/>
        <w:rPr>
          <w:rFonts w:eastAsia="Times New Roman" w:cs="Times New Roman"/>
          <w:bCs/>
          <w:kern w:val="0"/>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4E46A2">
        <w:rPr>
          <w:rFonts w:eastAsia="Times New Roman" w:cs="Times New Roman"/>
          <w:kern w:val="0"/>
          <w:lang w:val="vi-VN"/>
          <w14:ligatures w14:val="none"/>
        </w:rPr>
        <w:t>Kỹ năng giao tiếp bằng Tiếng Anh còn hạn chế</w:t>
      </w:r>
      <w:r w:rsidR="004E46A2" w:rsidRPr="00583120">
        <w:rPr>
          <w:rFonts w:eastAsia="Times New Roman" w:cs="Times New Roman"/>
          <w:bCs/>
          <w:kern w:val="0"/>
          <w14:ligatures w14:val="none"/>
        </w:rPr>
        <w:t xml:space="preserve"> </w:t>
      </w:r>
    </w:p>
    <w:p w14:paraId="50CF9C2F" w14:textId="4044B811" w:rsidR="00CD6BFE" w:rsidRPr="003576B6"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004E46A2">
        <w:rPr>
          <w:rFonts w:eastAsia="Times New Roman" w:cs="Times New Roman"/>
          <w:kern w:val="0"/>
          <w14:ligatures w14:val="none"/>
        </w:rPr>
        <w:t xml:space="preserve">Đạt mức độ </w:t>
      </w:r>
      <w:r w:rsidR="003576B6">
        <w:rPr>
          <w:rFonts w:eastAsia="Times New Roman" w:cs="Times New Roman"/>
          <w:kern w:val="0"/>
          <w14:ligatures w14:val="none"/>
        </w:rPr>
        <w:t>1</w:t>
      </w:r>
    </w:p>
    <w:p w14:paraId="6026F35B" w14:textId="731D16E3" w:rsidR="009C4B91"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5. Chỉ tiêu 5</w:t>
      </w:r>
    </w:p>
    <w:p w14:paraId="0F9CB451" w14:textId="77777777" w:rsidR="008A20A6" w:rsidRPr="00987851" w:rsidRDefault="008A20A6" w:rsidP="002B519A">
      <w:pPr>
        <w:pStyle w:val="BodyText"/>
        <w:spacing w:before="120"/>
        <w:ind w:left="0" w:firstLine="720"/>
        <w:jc w:val="both"/>
      </w:pPr>
      <w:r w:rsidRPr="00987851">
        <w:t>Mức 1: Tối thiểu 90% Thành viên trong đơn vị đạt danh hiệu “Lao động tiên tiến” (theo Luật Thi đua, Khen thưởng số 06/2022/QH15) trở lên.</w:t>
      </w:r>
    </w:p>
    <w:p w14:paraId="63F4E571" w14:textId="09BE40C0" w:rsidR="00070061" w:rsidRPr="00987851" w:rsidRDefault="008A20A6" w:rsidP="002B519A">
      <w:pPr>
        <w:pStyle w:val="BodyText"/>
        <w:spacing w:before="120"/>
        <w:ind w:left="0" w:firstLine="720"/>
        <w:jc w:val="both"/>
      </w:pPr>
      <w:r w:rsidRPr="00987851">
        <w:t>Mức 2: Tối thiểu 95% Thành viên trong đơn vị đạt danh hiệu “Lao động tiên tiến” (theo Luật Thi đua, Khen thưởng số 06/2022/QH15) trở lên.</w:t>
      </w:r>
      <w:r w:rsidR="00070061" w:rsidRPr="00987851">
        <w:t xml:space="preserve"> </w:t>
      </w:r>
    </w:p>
    <w:p w14:paraId="47A78A8B"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017ADDAD" w14:textId="39532B60" w:rsidR="00CD6BFE" w:rsidRPr="007F629D" w:rsidRDefault="00CD6BFE" w:rsidP="002B519A">
      <w:pPr>
        <w:tabs>
          <w:tab w:val="clear" w:pos="720"/>
        </w:tabs>
        <w:spacing w:before="120" w:line="240" w:lineRule="auto"/>
        <w:ind w:firstLine="720"/>
        <w:jc w:val="both"/>
        <w:rPr>
          <w:rFonts w:eastAsia="Times New Roman" w:cs="Times New Roman"/>
          <w:kern w:val="0"/>
          <w14:ligatures w14:val="none"/>
        </w:rPr>
      </w:pPr>
      <w:r w:rsidRPr="007F629D">
        <w:rPr>
          <w:rFonts w:eastAsia="Times New Roman" w:cs="Times New Roman"/>
          <w:kern w:val="0"/>
          <w14:ligatures w14:val="none"/>
        </w:rPr>
        <w:t>Minh chứng:</w:t>
      </w:r>
      <w:r w:rsidR="0014187A" w:rsidRPr="007F629D">
        <w:rPr>
          <w:rFonts w:eastAsia="Times New Roman" w:cs="Times New Roman"/>
          <w:kern w:val="0"/>
          <w:lang w:val="vi-VN"/>
          <w14:ligatures w14:val="none"/>
        </w:rPr>
        <w:t xml:space="preserve"> Năm học 2023-2024 nhà trường đạt danh hiệu Tập thể lao động </w:t>
      </w:r>
      <w:r w:rsidR="007F629D" w:rsidRPr="007F629D">
        <w:rPr>
          <w:rFonts w:eastAsia="Times New Roman" w:cs="Times New Roman"/>
          <w:kern w:val="0"/>
          <w14:ligatures w14:val="none"/>
        </w:rPr>
        <w:t>t</w:t>
      </w:r>
      <w:r w:rsidR="0014187A" w:rsidRPr="007F629D">
        <w:rPr>
          <w:rFonts w:eastAsia="Times New Roman" w:cs="Times New Roman"/>
          <w:kern w:val="0"/>
          <w:lang w:val="vi-VN"/>
          <w14:ligatures w14:val="none"/>
        </w:rPr>
        <w:t xml:space="preserve">iên </w:t>
      </w:r>
      <w:r w:rsidR="007F629D" w:rsidRPr="007F629D">
        <w:rPr>
          <w:rFonts w:eastAsia="Times New Roman" w:cs="Times New Roman"/>
          <w:kern w:val="0"/>
          <w14:ligatures w14:val="none"/>
        </w:rPr>
        <w:t>t</w:t>
      </w:r>
      <w:r w:rsidR="0014187A" w:rsidRPr="007F629D">
        <w:rPr>
          <w:rFonts w:eastAsia="Times New Roman" w:cs="Times New Roman"/>
          <w:kern w:val="0"/>
          <w:lang w:val="vi-VN"/>
          <w14:ligatures w14:val="none"/>
        </w:rPr>
        <w:t>iến theo quyết đinh số</w:t>
      </w:r>
      <w:r w:rsidR="007F629D" w:rsidRPr="007F629D">
        <w:rPr>
          <w:rFonts w:eastAsia="Times New Roman" w:cs="Times New Roman"/>
          <w:kern w:val="0"/>
          <w14:ligatures w14:val="none"/>
        </w:rPr>
        <w:t xml:space="preserve"> 51/QĐ-UBND ngày 13/8/2024 của UBND huyện Vĩnh Thuận</w:t>
      </w:r>
      <w:r w:rsidR="0014187A" w:rsidRPr="007F629D">
        <w:rPr>
          <w:rFonts w:eastAsia="Times New Roman" w:cs="Times New Roman"/>
          <w:kern w:val="0"/>
          <w:lang w:val="vi-VN"/>
          <w14:ligatures w14:val="none"/>
        </w:rPr>
        <w:t>, 3</w:t>
      </w:r>
      <w:r w:rsidR="007F629D">
        <w:rPr>
          <w:rFonts w:eastAsia="Times New Roman" w:cs="Times New Roman"/>
          <w:kern w:val="0"/>
          <w14:ligatures w14:val="none"/>
        </w:rPr>
        <w:t>6</w:t>
      </w:r>
      <w:r w:rsidR="0014187A" w:rsidRPr="007F629D">
        <w:rPr>
          <w:rFonts w:eastAsia="Times New Roman" w:cs="Times New Roman"/>
          <w:kern w:val="0"/>
          <w:lang w:val="vi-VN"/>
          <w14:ligatures w14:val="none"/>
        </w:rPr>
        <w:t>/3</w:t>
      </w:r>
      <w:r w:rsidR="007F629D">
        <w:rPr>
          <w:rFonts w:eastAsia="Times New Roman" w:cs="Times New Roman"/>
          <w:kern w:val="0"/>
          <w14:ligatures w14:val="none"/>
        </w:rPr>
        <w:t>8</w:t>
      </w:r>
      <w:r w:rsidR="0014187A" w:rsidRPr="007F629D">
        <w:rPr>
          <w:rFonts w:eastAsia="Times New Roman" w:cs="Times New Roman"/>
          <w:kern w:val="0"/>
          <w:lang w:val="vi-VN"/>
          <w14:ligatures w14:val="none"/>
        </w:rPr>
        <w:t xml:space="preserve"> </w:t>
      </w:r>
      <w:r w:rsidR="007F629D" w:rsidRPr="007F629D">
        <w:rPr>
          <w:rFonts w:eastAsia="Times New Roman" w:cs="Times New Roman"/>
          <w:kern w:val="0"/>
          <w14:ligatures w14:val="none"/>
        </w:rPr>
        <w:t>viên chức</w:t>
      </w:r>
      <w:r w:rsidR="0014187A" w:rsidRPr="007F629D">
        <w:rPr>
          <w:rFonts w:eastAsia="Times New Roman" w:cs="Times New Roman"/>
          <w:kern w:val="0"/>
          <w:lang w:val="vi-VN"/>
          <w14:ligatures w14:val="none"/>
        </w:rPr>
        <w:t xml:space="preserve"> đạt danh hiệu Lao động </w:t>
      </w:r>
      <w:r w:rsidR="007F629D" w:rsidRPr="007F629D">
        <w:rPr>
          <w:rFonts w:eastAsia="Times New Roman" w:cs="Times New Roman"/>
          <w:kern w:val="0"/>
          <w14:ligatures w14:val="none"/>
        </w:rPr>
        <w:t>t</w:t>
      </w:r>
      <w:r w:rsidR="0014187A" w:rsidRPr="007F629D">
        <w:rPr>
          <w:rFonts w:eastAsia="Times New Roman" w:cs="Times New Roman"/>
          <w:kern w:val="0"/>
          <w:lang w:val="vi-VN"/>
          <w14:ligatures w14:val="none"/>
        </w:rPr>
        <w:t>iên tiến theo quyết định số</w:t>
      </w:r>
      <w:r w:rsidR="007F629D" w:rsidRPr="007F629D">
        <w:rPr>
          <w:rFonts w:eastAsia="Times New Roman" w:cs="Times New Roman"/>
          <w:kern w:val="0"/>
          <w14:ligatures w14:val="none"/>
        </w:rPr>
        <w:t xml:space="preserve"> 51/QĐ-UBND ngày 13/8/2024 của UBND huyện Vĩnh Thuận.</w:t>
      </w:r>
    </w:p>
    <w:p w14:paraId="77FAA84B" w14:textId="5B81BD32" w:rsidR="007F629D"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14187A">
        <w:rPr>
          <w:rFonts w:eastAsia="Times New Roman" w:cs="Times New Roman"/>
          <w:kern w:val="0"/>
          <w:lang w:val="vi-VN"/>
          <w14:ligatures w14:val="none"/>
        </w:rPr>
        <w:t>nhà trường đạt danh hiệu Tập thể lao động Tiên Tiến</w:t>
      </w:r>
      <w:r w:rsidR="007F629D">
        <w:rPr>
          <w:rFonts w:eastAsia="Times New Roman" w:cs="Times New Roman"/>
          <w:kern w:val="0"/>
          <w14:ligatures w14:val="none"/>
        </w:rPr>
        <w:t>,</w:t>
      </w:r>
      <w:r w:rsidR="0014187A">
        <w:rPr>
          <w:rFonts w:eastAsia="Times New Roman" w:cs="Times New Roman"/>
          <w:kern w:val="0"/>
          <w:lang w:val="vi-VN"/>
          <w14:ligatures w14:val="none"/>
        </w:rPr>
        <w:t xml:space="preserve">  94.</w:t>
      </w:r>
      <w:r w:rsidR="007F629D">
        <w:rPr>
          <w:rFonts w:eastAsia="Times New Roman" w:cs="Times New Roman"/>
          <w:kern w:val="0"/>
          <w14:ligatures w14:val="none"/>
        </w:rPr>
        <w:t>7</w:t>
      </w:r>
      <w:r w:rsidR="0014187A">
        <w:rPr>
          <w:rFonts w:eastAsia="Times New Roman" w:cs="Times New Roman"/>
          <w:kern w:val="0"/>
          <w:lang w:val="vi-VN"/>
          <w14:ligatures w14:val="none"/>
        </w:rPr>
        <w:t xml:space="preserve">% </w:t>
      </w:r>
      <w:r w:rsidR="007F629D">
        <w:rPr>
          <w:rFonts w:eastAsia="Times New Roman" w:cs="Times New Roman"/>
          <w:kern w:val="0"/>
          <w14:ligatures w14:val="none"/>
        </w:rPr>
        <w:t>viên chức</w:t>
      </w:r>
      <w:r w:rsidR="007F629D">
        <w:rPr>
          <w:rFonts w:eastAsia="Times New Roman" w:cs="Times New Roman"/>
          <w:kern w:val="0"/>
          <w:lang w:val="vi-VN"/>
          <w14:ligatures w14:val="none"/>
        </w:rPr>
        <w:t xml:space="preserve"> đạt danh hiệu Lao động t</w:t>
      </w:r>
      <w:r w:rsidR="0014187A">
        <w:rPr>
          <w:rFonts w:eastAsia="Times New Roman" w:cs="Times New Roman"/>
          <w:kern w:val="0"/>
          <w:lang w:val="vi-VN"/>
          <w14:ligatures w14:val="none"/>
        </w:rPr>
        <w:t>iên tiến</w:t>
      </w:r>
      <w:r w:rsidR="007F629D">
        <w:rPr>
          <w:rFonts w:eastAsia="Times New Roman" w:cs="Times New Roman"/>
          <w:kern w:val="0"/>
          <w14:ligatures w14:val="none"/>
        </w:rPr>
        <w:t>.</w:t>
      </w:r>
      <w:r w:rsidR="0014187A">
        <w:rPr>
          <w:rFonts w:eastAsia="Times New Roman" w:cs="Times New Roman"/>
          <w:kern w:val="0"/>
          <w:lang w:val="vi-VN"/>
          <w14:ligatures w14:val="none"/>
        </w:rPr>
        <w:t xml:space="preserve"> </w:t>
      </w:r>
    </w:p>
    <w:p w14:paraId="76313EEF" w14:textId="79F2F053" w:rsidR="00CD6BFE" w:rsidRPr="0014187A"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14187A">
        <w:rPr>
          <w:rFonts w:eastAsia="Times New Roman" w:cs="Times New Roman"/>
          <w:kern w:val="0"/>
          <w:lang w:val="vi-VN"/>
          <w14:ligatures w14:val="none"/>
        </w:rPr>
        <w:t>Không</w:t>
      </w:r>
    </w:p>
    <w:p w14:paraId="5A484CD6" w14:textId="1E7C4BC8" w:rsidR="00CD6BFE" w:rsidRPr="00583120"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0014187A">
        <w:rPr>
          <w:rFonts w:eastAsia="Times New Roman" w:cs="Times New Roman"/>
          <w:kern w:val="0"/>
          <w:lang w:val="vi-VN"/>
          <w14:ligatures w14:val="none"/>
        </w:rPr>
        <w:t xml:space="preserve"> </w:t>
      </w:r>
      <w:r w:rsidRPr="00583120">
        <w:rPr>
          <w:rFonts w:eastAsia="Times New Roman" w:cs="Times New Roman"/>
          <w:kern w:val="0"/>
          <w14:ligatures w14:val="none"/>
        </w:rPr>
        <w:t xml:space="preserve">Đạt mức độ </w:t>
      </w:r>
      <w:r w:rsidR="007F629D">
        <w:rPr>
          <w:rFonts w:eastAsia="Times New Roman" w:cs="Times New Roman"/>
          <w:kern w:val="0"/>
          <w14:ligatures w14:val="none"/>
        </w:rPr>
        <w:t>1</w:t>
      </w:r>
    </w:p>
    <w:p w14:paraId="6D5BBEC3" w14:textId="61E55D71" w:rsidR="00070061" w:rsidRPr="009C3D24" w:rsidRDefault="00070061" w:rsidP="002B519A">
      <w:pPr>
        <w:tabs>
          <w:tab w:val="clear" w:pos="720"/>
        </w:tabs>
        <w:spacing w:before="120" w:line="240" w:lineRule="auto"/>
        <w:ind w:firstLine="720"/>
        <w:jc w:val="both"/>
        <w:rPr>
          <w:rFonts w:eastAsia="Times New Roman" w:cs="Times New Roman"/>
          <w:b/>
          <w:kern w:val="0"/>
          <w14:ligatures w14:val="none"/>
        </w:rPr>
      </w:pPr>
      <w:r w:rsidRPr="009C3D24">
        <w:rPr>
          <w:rFonts w:eastAsia="Times New Roman" w:cs="Times New Roman"/>
          <w:b/>
          <w:bCs/>
          <w:kern w:val="0"/>
          <w:lang w:val="vi-VN"/>
          <w14:ligatures w14:val="none"/>
        </w:rPr>
        <w:t xml:space="preserve">Kết luận về Tiêu </w:t>
      </w:r>
      <w:r w:rsidRPr="009C3D24">
        <w:rPr>
          <w:rFonts w:eastAsia="Times New Roman" w:cs="Times New Roman"/>
          <w:b/>
          <w:bCs/>
          <w:kern w:val="0"/>
          <w14:ligatures w14:val="none"/>
        </w:rPr>
        <w:t>chí</w:t>
      </w:r>
      <w:r w:rsidRPr="009C3D24">
        <w:rPr>
          <w:rFonts w:eastAsia="Times New Roman" w:cs="Times New Roman"/>
          <w:b/>
          <w:bCs/>
          <w:kern w:val="0"/>
          <w:lang w:val="vi-VN"/>
          <w14:ligatures w14:val="none"/>
        </w:rPr>
        <w:t xml:space="preserve"> </w:t>
      </w:r>
      <w:r w:rsidR="008A20A6" w:rsidRPr="009C3D24">
        <w:rPr>
          <w:rFonts w:eastAsia="Times New Roman" w:cs="Times New Roman"/>
          <w:b/>
          <w:bCs/>
          <w:kern w:val="0"/>
          <w14:ligatures w14:val="none"/>
        </w:rPr>
        <w:t>2</w:t>
      </w:r>
      <w:r w:rsidRPr="009C3D24">
        <w:rPr>
          <w:rFonts w:eastAsia="Times New Roman" w:cs="Times New Roman"/>
          <w:b/>
          <w:bCs/>
          <w:kern w:val="0"/>
          <w:lang w:val="vi-VN"/>
          <w14:ligatures w14:val="none"/>
        </w:rPr>
        <w:t>:</w:t>
      </w:r>
      <w:r w:rsidRPr="009C3D24">
        <w:rPr>
          <w:rFonts w:eastAsia="Times New Roman" w:cs="Times New Roman"/>
          <w:b/>
          <w:kern w:val="0"/>
          <w:lang w:val="vi-VN"/>
          <w14:ligatures w14:val="none"/>
        </w:rPr>
        <w:t xml:space="preserve"> </w:t>
      </w:r>
      <w:r w:rsidR="005C291B" w:rsidRPr="009C3D24">
        <w:rPr>
          <w:rFonts w:eastAsia="Times New Roman" w:cs="Times New Roman"/>
          <w:b/>
          <w:kern w:val="0"/>
          <w:lang w:val="vi-VN"/>
          <w14:ligatures w14:val="none"/>
        </w:rPr>
        <w:t>Không đạt</w:t>
      </w:r>
    </w:p>
    <w:p w14:paraId="16F5C882" w14:textId="63CB91FA" w:rsidR="00070061" w:rsidRDefault="009A54A4"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kern w:val="0"/>
          <w:lang w:val="vi-VN"/>
          <w14:ligatures w14:val="none"/>
        </w:rPr>
        <w:t>Điểm mạnh nổi bật: 100% CB, GV, NV tuân thủ kỉ luật lao động, nội quy làm việc, có tinh thần đoàn kết, hợp tác, chia sẽ. 100% CBQL, GV, NV có chứng chỉ ngoại ngữ, tin học. Nhà trường đạt tập thể Lao động Tiên tiến, 94.</w:t>
      </w:r>
      <w:r w:rsidR="0085220A">
        <w:rPr>
          <w:rFonts w:eastAsia="Times New Roman" w:cs="Times New Roman"/>
          <w:kern w:val="0"/>
          <w14:ligatures w14:val="none"/>
        </w:rPr>
        <w:t>7</w:t>
      </w:r>
      <w:r>
        <w:rPr>
          <w:rFonts w:eastAsia="Times New Roman" w:cs="Times New Roman"/>
          <w:kern w:val="0"/>
          <w:lang w:val="vi-VN"/>
          <w14:ligatures w14:val="none"/>
        </w:rPr>
        <w:t>% thành viên trong đơn vị đạt danh hiệu Lao động Tiên tiến.</w:t>
      </w:r>
    </w:p>
    <w:p w14:paraId="63406434" w14:textId="77777777" w:rsidR="0085220A" w:rsidRPr="00D97B61" w:rsidRDefault="009A54A4"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kern w:val="0"/>
          <w:lang w:val="vi-VN"/>
          <w14:ligatures w14:val="none"/>
        </w:rPr>
        <w:t xml:space="preserve">Điểm yếu cơ bản: </w:t>
      </w:r>
      <w:r w:rsidR="0085220A">
        <w:rPr>
          <w:rFonts w:eastAsia="Times New Roman" w:cs="Times New Roman"/>
          <w:kern w:val="0"/>
          <w:lang w:val="vi-VN"/>
          <w14:ligatures w14:val="none"/>
        </w:rPr>
        <w:t>Công tác đào tạo, bồi dưỡng chưa đồng bộ, chủ yếu học hỏi lẫn nhau trong đơn vị do đó nhà trường chưa có bảng thống kê về kết quả học tập bồi dưỡng về chuyển đổi số của các thành viên trong đơn vị.</w:t>
      </w:r>
    </w:p>
    <w:p w14:paraId="3D7B79A0" w14:textId="49528CC1" w:rsidR="009A54A4" w:rsidRDefault="009A54A4"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kern w:val="0"/>
          <w:lang w:val="vi-VN"/>
          <w14:ligatures w14:val="none"/>
        </w:rPr>
        <w:t>Một số ít giáo viên áp dụng các nội dung bồi dưỡng vào thực tế hiệu quả chưa cao. Kỹ năng giao tiếp bằng Tiếng Anh còn hạn chế</w:t>
      </w:r>
      <w:r w:rsidR="005C291B">
        <w:rPr>
          <w:rFonts w:eastAsia="Times New Roman" w:cs="Times New Roman"/>
          <w:kern w:val="0"/>
          <w:lang w:val="vi-VN"/>
          <w14:ligatures w14:val="none"/>
        </w:rPr>
        <w:t>.</w:t>
      </w:r>
    </w:p>
    <w:p w14:paraId="169C4183" w14:textId="77777777" w:rsidR="0085220A" w:rsidRPr="003576B6" w:rsidRDefault="0085220A"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iCs/>
          <w:kern w:val="0"/>
          <w:lang w:val="vi-VN"/>
          <w14:ligatures w14:val="none"/>
        </w:rPr>
        <w:t xml:space="preserve">Số lượng </w:t>
      </w:r>
      <w:r>
        <w:rPr>
          <w:rFonts w:eastAsia="Times New Roman" w:cs="Times New Roman"/>
          <w:iCs/>
          <w:kern w:val="0"/>
          <w14:ligatures w14:val="none"/>
        </w:rPr>
        <w:t>chỉ tiêu</w:t>
      </w:r>
      <w:r>
        <w:rPr>
          <w:rFonts w:eastAsia="Times New Roman" w:cs="Times New Roman"/>
          <w:iCs/>
          <w:kern w:val="0"/>
          <w:lang w:val="vi-VN"/>
          <w14:ligatures w14:val="none"/>
        </w:rPr>
        <w:t xml:space="preserve">: </w:t>
      </w:r>
      <w:r>
        <w:rPr>
          <w:rFonts w:eastAsia="Times New Roman" w:cs="Times New Roman"/>
          <w:iCs/>
          <w:kern w:val="0"/>
          <w14:ligatures w14:val="none"/>
        </w:rPr>
        <w:t>Các chỉ tiêu 1, 2, 4, 5</w:t>
      </w:r>
      <w:r>
        <w:rPr>
          <w:rFonts w:eastAsia="Times New Roman" w:cs="Times New Roman"/>
          <w:iCs/>
          <w:kern w:val="0"/>
          <w:lang w:val="vi-VN"/>
          <w14:ligatures w14:val="none"/>
        </w:rPr>
        <w:t xml:space="preserve"> đạt mức 1.</w:t>
      </w:r>
      <w:r>
        <w:rPr>
          <w:rFonts w:eastAsia="Times New Roman" w:cs="Times New Roman"/>
          <w:iCs/>
          <w:kern w:val="0"/>
          <w14:ligatures w14:val="none"/>
        </w:rPr>
        <w:t xml:space="preserve"> Chỉ tiêu 3 không đạt.</w:t>
      </w:r>
    </w:p>
    <w:p w14:paraId="089FC1B0" w14:textId="3E61C6CC" w:rsidR="00070061" w:rsidRPr="00583120" w:rsidRDefault="008A20A6" w:rsidP="002B519A">
      <w:pPr>
        <w:tabs>
          <w:tab w:val="clear" w:pos="720"/>
        </w:tabs>
        <w:spacing w:before="120" w:line="240" w:lineRule="auto"/>
        <w:ind w:firstLine="720"/>
        <w:jc w:val="both"/>
        <w:rPr>
          <w:rFonts w:eastAsia="Times New Roman" w:cs="Times New Roman"/>
          <w:b/>
          <w:kern w:val="0"/>
          <w14:ligatures w14:val="none"/>
        </w:rPr>
      </w:pPr>
      <w:r w:rsidRPr="00583120">
        <w:rPr>
          <w:rFonts w:eastAsia="Times New Roman" w:cs="Times New Roman"/>
          <w:b/>
          <w:iCs/>
          <w:kern w:val="0"/>
          <w14:ligatures w14:val="none"/>
        </w:rPr>
        <w:t>III</w:t>
      </w:r>
      <w:r w:rsidR="00070061" w:rsidRPr="00583120">
        <w:rPr>
          <w:rFonts w:eastAsia="Times New Roman" w:cs="Times New Roman"/>
          <w:b/>
          <w:iCs/>
          <w:kern w:val="0"/>
          <w14:ligatures w14:val="none"/>
        </w:rPr>
        <w:t xml:space="preserve">. </w:t>
      </w:r>
      <w:r w:rsidR="00070061" w:rsidRPr="00583120">
        <w:rPr>
          <w:rFonts w:cs="Times New Roman"/>
          <w:b/>
          <w:spacing w:val="-6"/>
        </w:rPr>
        <w:t>Tiêu</w:t>
      </w:r>
      <w:r w:rsidR="00070061" w:rsidRPr="00583120">
        <w:rPr>
          <w:rFonts w:cs="Times New Roman"/>
          <w:b/>
          <w:spacing w:val="-17"/>
        </w:rPr>
        <w:t xml:space="preserve"> </w:t>
      </w:r>
      <w:r w:rsidR="00070061" w:rsidRPr="00583120">
        <w:rPr>
          <w:rFonts w:cs="Times New Roman"/>
          <w:b/>
          <w:spacing w:val="-6"/>
        </w:rPr>
        <w:t>chí</w:t>
      </w:r>
      <w:r w:rsidR="00070061" w:rsidRPr="00583120">
        <w:rPr>
          <w:rFonts w:cs="Times New Roman"/>
          <w:b/>
          <w:spacing w:val="-17"/>
        </w:rPr>
        <w:t xml:space="preserve"> </w:t>
      </w:r>
      <w:r w:rsidRPr="00583120">
        <w:rPr>
          <w:rFonts w:cs="Times New Roman"/>
          <w:b/>
          <w:spacing w:val="-6"/>
        </w:rPr>
        <w:t>3</w:t>
      </w:r>
      <w:r w:rsidR="00070061" w:rsidRPr="00583120">
        <w:rPr>
          <w:rFonts w:cs="Times New Roman"/>
          <w:b/>
          <w:spacing w:val="-6"/>
        </w:rPr>
        <w:t>:</w:t>
      </w:r>
      <w:r w:rsidR="00070061" w:rsidRPr="00583120">
        <w:rPr>
          <w:rFonts w:cs="Times New Roman"/>
          <w:b/>
          <w:spacing w:val="-18"/>
        </w:rPr>
        <w:t xml:space="preserve"> </w:t>
      </w:r>
      <w:r w:rsidRPr="00583120">
        <w:rPr>
          <w:rFonts w:cs="Times New Roman"/>
          <w:b/>
        </w:rPr>
        <w:t>Tác</w:t>
      </w:r>
      <w:r w:rsidRPr="00583120">
        <w:rPr>
          <w:rFonts w:cs="Times New Roman"/>
          <w:b/>
          <w:spacing w:val="-2"/>
        </w:rPr>
        <w:t xml:space="preserve"> </w:t>
      </w:r>
      <w:r w:rsidRPr="00583120">
        <w:rPr>
          <w:rFonts w:cs="Times New Roman"/>
          <w:b/>
        </w:rPr>
        <w:t>dụng</w:t>
      </w:r>
      <w:r w:rsidRPr="00583120">
        <w:rPr>
          <w:rFonts w:cs="Times New Roman"/>
          <w:b/>
          <w:spacing w:val="-1"/>
        </w:rPr>
        <w:t xml:space="preserve"> </w:t>
      </w:r>
      <w:r w:rsidRPr="00583120">
        <w:rPr>
          <w:rFonts w:cs="Times New Roman"/>
          <w:b/>
        </w:rPr>
        <w:t>của</w:t>
      </w:r>
      <w:r w:rsidRPr="00583120">
        <w:rPr>
          <w:rFonts w:cs="Times New Roman"/>
          <w:b/>
          <w:spacing w:val="-1"/>
        </w:rPr>
        <w:t xml:space="preserve"> </w:t>
      </w:r>
      <w:r w:rsidRPr="00583120">
        <w:rPr>
          <w:rFonts w:cs="Times New Roman"/>
          <w:b/>
        </w:rPr>
        <w:t>việc</w:t>
      </w:r>
      <w:r w:rsidRPr="00583120">
        <w:rPr>
          <w:rFonts w:cs="Times New Roman"/>
          <w:b/>
          <w:spacing w:val="-5"/>
        </w:rPr>
        <w:t xml:space="preserve"> </w:t>
      </w:r>
      <w:r w:rsidRPr="00583120">
        <w:rPr>
          <w:rFonts w:cs="Times New Roman"/>
          <w:b/>
        </w:rPr>
        <w:t>xây</w:t>
      </w:r>
      <w:r w:rsidRPr="00583120">
        <w:rPr>
          <w:rFonts w:cs="Times New Roman"/>
          <w:b/>
          <w:spacing w:val="-1"/>
        </w:rPr>
        <w:t xml:space="preserve"> </w:t>
      </w:r>
      <w:r w:rsidRPr="00583120">
        <w:rPr>
          <w:rFonts w:cs="Times New Roman"/>
          <w:b/>
        </w:rPr>
        <w:t>dựng</w:t>
      </w:r>
      <w:r w:rsidRPr="00583120">
        <w:rPr>
          <w:rFonts w:cs="Times New Roman"/>
          <w:b/>
          <w:spacing w:val="-1"/>
        </w:rPr>
        <w:t xml:space="preserve"> </w:t>
      </w:r>
      <w:r w:rsidRPr="00583120">
        <w:rPr>
          <w:rFonts w:cs="Times New Roman"/>
          <w:b/>
        </w:rPr>
        <w:t>“Đơn</w:t>
      </w:r>
      <w:r w:rsidRPr="00583120">
        <w:rPr>
          <w:rFonts w:cs="Times New Roman"/>
          <w:b/>
          <w:spacing w:val="-2"/>
        </w:rPr>
        <w:t xml:space="preserve"> </w:t>
      </w:r>
      <w:r w:rsidRPr="00583120">
        <w:rPr>
          <w:rFonts w:cs="Times New Roman"/>
          <w:b/>
        </w:rPr>
        <w:t>vị</w:t>
      </w:r>
      <w:r w:rsidRPr="00583120">
        <w:rPr>
          <w:rFonts w:cs="Times New Roman"/>
          <w:b/>
          <w:spacing w:val="-2"/>
        </w:rPr>
        <w:t xml:space="preserve"> </w:t>
      </w:r>
      <w:r w:rsidRPr="00583120">
        <w:rPr>
          <w:rFonts w:cs="Times New Roman"/>
          <w:b/>
        </w:rPr>
        <w:t>học</w:t>
      </w:r>
      <w:r w:rsidRPr="00583120">
        <w:rPr>
          <w:rFonts w:cs="Times New Roman"/>
          <w:b/>
          <w:spacing w:val="-2"/>
        </w:rPr>
        <w:t xml:space="preserve"> tập”</w:t>
      </w:r>
    </w:p>
    <w:p w14:paraId="4C07C039" w14:textId="57616D2D" w:rsidR="008A20A6"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1. Chỉ tiêu 1</w:t>
      </w:r>
    </w:p>
    <w:p w14:paraId="215A3D33" w14:textId="77777777" w:rsidR="008A20A6" w:rsidRPr="00987851" w:rsidRDefault="008A20A6" w:rsidP="002B519A">
      <w:pPr>
        <w:pStyle w:val="BodyText"/>
        <w:spacing w:before="120"/>
        <w:ind w:left="0" w:firstLine="720"/>
        <w:jc w:val="both"/>
      </w:pPr>
      <w:r w:rsidRPr="00987851">
        <w:t xml:space="preserve">Mức 1: Tối thiểu 90% Thành viên trong đơn vị đạt danh hiệu “Công dân học tập” theo Bộ tiêu chí và hướng dẫn đánh giá, công nhận “Công dân học tập” giai </w:t>
      </w:r>
      <w:r w:rsidRPr="00987851">
        <w:lastRenderedPageBreak/>
        <w:t>đoạn 2021-2030 (ban hành tại Quyết định số 324/QĐ-KHVN ngày</w:t>
      </w:r>
      <w:r w:rsidRPr="00987851">
        <w:rPr>
          <w:spacing w:val="-1"/>
        </w:rPr>
        <w:t xml:space="preserve"> </w:t>
      </w:r>
      <w:r w:rsidRPr="00987851">
        <w:t>25 tháng 10 năm 2023 của Ban chấp hành Trung ương Hội Khuyến học Việt Nam, sau đây gọi là Quyết định số 324/QĐ-KHVN). Đối với đơn vị là Cơ sở giáo dục đánh giá, công nhận ở cấp huyện tối thiểu 95% Người học đạt danh hiệu “Công dân học tập” theo Quyết định số 324/QĐ-KHVN.</w:t>
      </w:r>
    </w:p>
    <w:p w14:paraId="6D5126BB" w14:textId="28150F4A" w:rsidR="00CD6BFE" w:rsidRPr="00583120" w:rsidRDefault="008A20A6" w:rsidP="002B519A">
      <w:pPr>
        <w:tabs>
          <w:tab w:val="clear" w:pos="720"/>
        </w:tabs>
        <w:spacing w:before="120" w:line="240" w:lineRule="auto"/>
        <w:ind w:firstLine="720"/>
        <w:jc w:val="both"/>
        <w:rPr>
          <w:rFonts w:eastAsia="Times New Roman" w:cs="Times New Roman"/>
          <w:bCs/>
          <w:kern w:val="0"/>
          <w14:ligatures w14:val="none"/>
        </w:rPr>
      </w:pPr>
      <w:r w:rsidRPr="00583120">
        <w:rPr>
          <w:rFonts w:cs="Times New Roman"/>
        </w:rPr>
        <w:t>Mức 2: Tối thiểu 95% Thành viên trong đơn vị đạt danh hiệu “Công dân học</w:t>
      </w:r>
      <w:r w:rsidRPr="00583120">
        <w:rPr>
          <w:rFonts w:cs="Times New Roman"/>
          <w:spacing w:val="-3"/>
        </w:rPr>
        <w:t xml:space="preserve"> </w:t>
      </w:r>
      <w:r w:rsidRPr="00583120">
        <w:rPr>
          <w:rFonts w:cs="Times New Roman"/>
        </w:rPr>
        <w:t>tập”</w:t>
      </w:r>
      <w:r w:rsidRPr="00583120">
        <w:rPr>
          <w:rFonts w:cs="Times New Roman"/>
          <w:spacing w:val="-3"/>
        </w:rPr>
        <w:t xml:space="preserve"> </w:t>
      </w:r>
      <w:r w:rsidRPr="00583120">
        <w:rPr>
          <w:rFonts w:cs="Times New Roman"/>
        </w:rPr>
        <w:t>theo</w:t>
      </w:r>
      <w:r w:rsidRPr="00583120">
        <w:rPr>
          <w:rFonts w:cs="Times New Roman"/>
          <w:spacing w:val="-2"/>
        </w:rPr>
        <w:t xml:space="preserve"> </w:t>
      </w:r>
      <w:r w:rsidRPr="00583120">
        <w:rPr>
          <w:rFonts w:cs="Times New Roman"/>
        </w:rPr>
        <w:t>Quyết</w:t>
      </w:r>
      <w:r w:rsidRPr="00583120">
        <w:rPr>
          <w:rFonts w:cs="Times New Roman"/>
          <w:spacing w:val="-2"/>
        </w:rPr>
        <w:t xml:space="preserve"> </w:t>
      </w:r>
      <w:r w:rsidRPr="00583120">
        <w:rPr>
          <w:rFonts w:cs="Times New Roman"/>
        </w:rPr>
        <w:t>định</w:t>
      </w:r>
      <w:r w:rsidRPr="00583120">
        <w:rPr>
          <w:rFonts w:cs="Times New Roman"/>
          <w:spacing w:val="-2"/>
        </w:rPr>
        <w:t xml:space="preserve"> </w:t>
      </w:r>
      <w:r w:rsidRPr="00583120">
        <w:rPr>
          <w:rFonts w:cs="Times New Roman"/>
        </w:rPr>
        <w:t>số</w:t>
      </w:r>
      <w:r w:rsidRPr="00583120">
        <w:rPr>
          <w:rFonts w:cs="Times New Roman"/>
          <w:spacing w:val="-3"/>
        </w:rPr>
        <w:t xml:space="preserve"> </w:t>
      </w:r>
      <w:r w:rsidRPr="00583120">
        <w:rPr>
          <w:rFonts w:cs="Times New Roman"/>
        </w:rPr>
        <w:t>324/QĐ-KHVN.</w:t>
      </w:r>
      <w:r w:rsidRPr="00583120">
        <w:rPr>
          <w:rFonts w:cs="Times New Roman"/>
          <w:spacing w:val="-4"/>
        </w:rPr>
        <w:t xml:space="preserve"> </w:t>
      </w:r>
      <w:r w:rsidRPr="00583120">
        <w:rPr>
          <w:rFonts w:cs="Times New Roman"/>
        </w:rPr>
        <w:t>Đối</w:t>
      </w:r>
      <w:r w:rsidRPr="00583120">
        <w:rPr>
          <w:rFonts w:cs="Times New Roman"/>
          <w:spacing w:val="-2"/>
        </w:rPr>
        <w:t xml:space="preserve"> </w:t>
      </w:r>
      <w:r w:rsidRPr="00583120">
        <w:rPr>
          <w:rFonts w:cs="Times New Roman"/>
        </w:rPr>
        <w:t>với</w:t>
      </w:r>
      <w:r w:rsidRPr="00583120">
        <w:rPr>
          <w:rFonts w:cs="Times New Roman"/>
          <w:spacing w:val="-2"/>
        </w:rPr>
        <w:t xml:space="preserve"> </w:t>
      </w:r>
      <w:r w:rsidRPr="00583120">
        <w:rPr>
          <w:rFonts w:cs="Times New Roman"/>
        </w:rPr>
        <w:t>Đơn</w:t>
      </w:r>
      <w:r w:rsidRPr="00583120">
        <w:rPr>
          <w:rFonts w:cs="Times New Roman"/>
          <w:spacing w:val="-2"/>
        </w:rPr>
        <w:t xml:space="preserve"> </w:t>
      </w:r>
      <w:r w:rsidRPr="00583120">
        <w:rPr>
          <w:rFonts w:cs="Times New Roman"/>
        </w:rPr>
        <w:t>vị</w:t>
      </w:r>
      <w:r w:rsidRPr="00583120">
        <w:rPr>
          <w:rFonts w:cs="Times New Roman"/>
          <w:spacing w:val="-3"/>
        </w:rPr>
        <w:t xml:space="preserve"> </w:t>
      </w:r>
      <w:r w:rsidRPr="00583120">
        <w:rPr>
          <w:rFonts w:cs="Times New Roman"/>
        </w:rPr>
        <w:t>cấp</w:t>
      </w:r>
      <w:r w:rsidRPr="00583120">
        <w:rPr>
          <w:rFonts w:cs="Times New Roman"/>
          <w:spacing w:val="-2"/>
        </w:rPr>
        <w:t xml:space="preserve"> </w:t>
      </w:r>
      <w:r w:rsidRPr="00583120">
        <w:rPr>
          <w:rFonts w:cs="Times New Roman"/>
        </w:rPr>
        <w:t>huyện</w:t>
      </w:r>
      <w:r w:rsidRPr="00583120">
        <w:rPr>
          <w:rFonts w:cs="Times New Roman"/>
          <w:spacing w:val="-2"/>
        </w:rPr>
        <w:t xml:space="preserve"> </w:t>
      </w:r>
      <w:r w:rsidRPr="00583120">
        <w:rPr>
          <w:rFonts w:cs="Times New Roman"/>
        </w:rPr>
        <w:t>là</w:t>
      </w:r>
      <w:r w:rsidRPr="00583120">
        <w:rPr>
          <w:rFonts w:cs="Times New Roman"/>
          <w:spacing w:val="-3"/>
        </w:rPr>
        <w:t xml:space="preserve"> </w:t>
      </w:r>
      <w:r w:rsidRPr="00583120">
        <w:rPr>
          <w:rFonts w:cs="Times New Roman"/>
        </w:rPr>
        <w:t>Cơ</w:t>
      </w:r>
      <w:r w:rsidRPr="00583120">
        <w:rPr>
          <w:rFonts w:cs="Times New Roman"/>
          <w:spacing w:val="-5"/>
        </w:rPr>
        <w:t xml:space="preserve"> </w:t>
      </w:r>
      <w:r w:rsidRPr="00583120">
        <w:rPr>
          <w:rFonts w:cs="Times New Roman"/>
        </w:rPr>
        <w:t>sở giáo</w:t>
      </w:r>
      <w:r w:rsidRPr="00583120">
        <w:rPr>
          <w:rFonts w:cs="Times New Roman"/>
          <w:spacing w:val="-3"/>
        </w:rPr>
        <w:t xml:space="preserve"> </w:t>
      </w:r>
      <w:r w:rsidRPr="00583120">
        <w:rPr>
          <w:rFonts w:cs="Times New Roman"/>
        </w:rPr>
        <w:t>dục</w:t>
      </w:r>
      <w:r w:rsidRPr="00583120">
        <w:rPr>
          <w:rFonts w:cs="Times New Roman"/>
          <w:spacing w:val="-3"/>
        </w:rPr>
        <w:t xml:space="preserve"> </w:t>
      </w:r>
      <w:r w:rsidRPr="00583120">
        <w:rPr>
          <w:rFonts w:cs="Times New Roman"/>
        </w:rPr>
        <w:t>đánh</w:t>
      </w:r>
      <w:r w:rsidRPr="00583120">
        <w:rPr>
          <w:rFonts w:cs="Times New Roman"/>
          <w:spacing w:val="-3"/>
        </w:rPr>
        <w:t xml:space="preserve"> </w:t>
      </w:r>
      <w:r w:rsidRPr="00583120">
        <w:rPr>
          <w:rFonts w:cs="Times New Roman"/>
        </w:rPr>
        <w:t>giá,</w:t>
      </w:r>
      <w:r w:rsidRPr="00583120">
        <w:rPr>
          <w:rFonts w:cs="Times New Roman"/>
          <w:spacing w:val="-1"/>
        </w:rPr>
        <w:t xml:space="preserve"> </w:t>
      </w:r>
      <w:r w:rsidRPr="00583120">
        <w:rPr>
          <w:rFonts w:cs="Times New Roman"/>
        </w:rPr>
        <w:t>công</w:t>
      </w:r>
      <w:r w:rsidRPr="00583120">
        <w:rPr>
          <w:rFonts w:cs="Times New Roman"/>
          <w:spacing w:val="-3"/>
        </w:rPr>
        <w:t xml:space="preserve"> </w:t>
      </w:r>
      <w:r w:rsidRPr="00583120">
        <w:rPr>
          <w:rFonts w:cs="Times New Roman"/>
        </w:rPr>
        <w:t>nhận ở</w:t>
      </w:r>
      <w:r w:rsidRPr="00583120">
        <w:rPr>
          <w:rFonts w:cs="Times New Roman"/>
          <w:spacing w:val="-1"/>
        </w:rPr>
        <w:t xml:space="preserve"> </w:t>
      </w:r>
      <w:r w:rsidRPr="00583120">
        <w:rPr>
          <w:rFonts w:cs="Times New Roman"/>
        </w:rPr>
        <w:t>cấp</w:t>
      </w:r>
      <w:r w:rsidRPr="00583120">
        <w:rPr>
          <w:rFonts w:cs="Times New Roman"/>
          <w:spacing w:val="-3"/>
        </w:rPr>
        <w:t xml:space="preserve"> </w:t>
      </w:r>
      <w:r w:rsidRPr="00583120">
        <w:rPr>
          <w:rFonts w:cs="Times New Roman"/>
        </w:rPr>
        <w:t>huyện</w:t>
      </w:r>
      <w:r w:rsidRPr="00583120">
        <w:rPr>
          <w:rFonts w:cs="Times New Roman"/>
          <w:spacing w:val="-3"/>
        </w:rPr>
        <w:t xml:space="preserve"> </w:t>
      </w:r>
      <w:r w:rsidRPr="00583120">
        <w:rPr>
          <w:rFonts w:cs="Times New Roman"/>
        </w:rPr>
        <w:t>tối thiểu</w:t>
      </w:r>
      <w:r w:rsidRPr="00583120">
        <w:rPr>
          <w:rFonts w:cs="Times New Roman"/>
          <w:spacing w:val="-3"/>
        </w:rPr>
        <w:t xml:space="preserve"> </w:t>
      </w:r>
      <w:r w:rsidRPr="00583120">
        <w:rPr>
          <w:rFonts w:cs="Times New Roman"/>
        </w:rPr>
        <w:t>97%</w:t>
      </w:r>
      <w:r w:rsidRPr="00583120">
        <w:rPr>
          <w:rFonts w:cs="Times New Roman"/>
          <w:spacing w:val="-5"/>
        </w:rPr>
        <w:t xml:space="preserve"> </w:t>
      </w:r>
      <w:r w:rsidRPr="00583120">
        <w:rPr>
          <w:rFonts w:cs="Times New Roman"/>
        </w:rPr>
        <w:t>người</w:t>
      </w:r>
      <w:r w:rsidRPr="00583120">
        <w:rPr>
          <w:rFonts w:cs="Times New Roman"/>
          <w:spacing w:val="-3"/>
        </w:rPr>
        <w:t xml:space="preserve"> </w:t>
      </w:r>
      <w:r w:rsidRPr="00583120">
        <w:rPr>
          <w:rFonts w:cs="Times New Roman"/>
        </w:rPr>
        <w:t>học đạt</w:t>
      </w:r>
      <w:r w:rsidRPr="00583120">
        <w:rPr>
          <w:rFonts w:cs="Times New Roman"/>
          <w:spacing w:val="-3"/>
        </w:rPr>
        <w:t xml:space="preserve"> </w:t>
      </w:r>
      <w:r w:rsidRPr="00583120">
        <w:rPr>
          <w:rFonts w:cs="Times New Roman"/>
        </w:rPr>
        <w:t>danh</w:t>
      </w:r>
      <w:r w:rsidRPr="00583120">
        <w:rPr>
          <w:rFonts w:cs="Times New Roman"/>
          <w:spacing w:val="-3"/>
        </w:rPr>
        <w:t xml:space="preserve"> </w:t>
      </w:r>
      <w:r w:rsidRPr="00583120">
        <w:rPr>
          <w:rFonts w:cs="Times New Roman"/>
        </w:rPr>
        <w:t>hiệu</w:t>
      </w:r>
      <w:r w:rsidR="00CD6BFE" w:rsidRPr="00583120">
        <w:rPr>
          <w:rFonts w:cs="Times New Roman"/>
        </w:rPr>
        <w:t xml:space="preserve"> “Công</w:t>
      </w:r>
      <w:r w:rsidR="00CD6BFE" w:rsidRPr="00583120">
        <w:rPr>
          <w:rFonts w:cs="Times New Roman"/>
          <w:spacing w:val="-7"/>
        </w:rPr>
        <w:t xml:space="preserve"> </w:t>
      </w:r>
      <w:r w:rsidR="00CD6BFE" w:rsidRPr="00583120">
        <w:rPr>
          <w:rFonts w:cs="Times New Roman"/>
        </w:rPr>
        <w:t>dân</w:t>
      </w:r>
      <w:r w:rsidR="00CD6BFE" w:rsidRPr="00583120">
        <w:rPr>
          <w:rFonts w:cs="Times New Roman"/>
          <w:spacing w:val="-3"/>
        </w:rPr>
        <w:t xml:space="preserve"> </w:t>
      </w:r>
      <w:r w:rsidR="00CD6BFE" w:rsidRPr="00583120">
        <w:rPr>
          <w:rFonts w:cs="Times New Roman"/>
        </w:rPr>
        <w:t>học</w:t>
      </w:r>
      <w:r w:rsidR="00CD6BFE" w:rsidRPr="00583120">
        <w:rPr>
          <w:rFonts w:cs="Times New Roman"/>
          <w:spacing w:val="-7"/>
        </w:rPr>
        <w:t xml:space="preserve"> </w:t>
      </w:r>
      <w:r w:rsidR="00CD6BFE" w:rsidRPr="00583120">
        <w:rPr>
          <w:rFonts w:cs="Times New Roman"/>
        </w:rPr>
        <w:t>tập”</w:t>
      </w:r>
      <w:r w:rsidR="00CD6BFE" w:rsidRPr="00583120">
        <w:rPr>
          <w:rFonts w:cs="Times New Roman"/>
          <w:spacing w:val="-3"/>
        </w:rPr>
        <w:t xml:space="preserve"> </w:t>
      </w:r>
      <w:r w:rsidR="00CD6BFE" w:rsidRPr="00583120">
        <w:rPr>
          <w:rFonts w:cs="Times New Roman"/>
        </w:rPr>
        <w:t>theo</w:t>
      </w:r>
      <w:r w:rsidR="00CD6BFE" w:rsidRPr="00583120">
        <w:rPr>
          <w:rFonts w:cs="Times New Roman"/>
          <w:spacing w:val="-3"/>
        </w:rPr>
        <w:t xml:space="preserve"> </w:t>
      </w:r>
      <w:r w:rsidR="00CD6BFE" w:rsidRPr="00583120">
        <w:rPr>
          <w:rFonts w:cs="Times New Roman"/>
        </w:rPr>
        <w:t>Quyết</w:t>
      </w:r>
      <w:r w:rsidR="00CD6BFE" w:rsidRPr="00583120">
        <w:rPr>
          <w:rFonts w:cs="Times New Roman"/>
          <w:spacing w:val="-3"/>
        </w:rPr>
        <w:t xml:space="preserve"> </w:t>
      </w:r>
      <w:r w:rsidR="00CD6BFE" w:rsidRPr="00583120">
        <w:rPr>
          <w:rFonts w:cs="Times New Roman"/>
        </w:rPr>
        <w:t>định</w:t>
      </w:r>
      <w:r w:rsidR="00CD6BFE" w:rsidRPr="00583120">
        <w:rPr>
          <w:rFonts w:cs="Times New Roman"/>
          <w:spacing w:val="-3"/>
        </w:rPr>
        <w:t xml:space="preserve"> </w:t>
      </w:r>
      <w:r w:rsidR="00CD6BFE" w:rsidRPr="00583120">
        <w:rPr>
          <w:rFonts w:cs="Times New Roman"/>
        </w:rPr>
        <w:t>số</w:t>
      </w:r>
      <w:r w:rsidR="00CD6BFE" w:rsidRPr="00583120">
        <w:rPr>
          <w:rFonts w:cs="Times New Roman"/>
          <w:spacing w:val="-3"/>
        </w:rPr>
        <w:t xml:space="preserve"> </w:t>
      </w:r>
      <w:r w:rsidR="00CD6BFE" w:rsidRPr="00583120">
        <w:rPr>
          <w:rFonts w:cs="Times New Roman"/>
        </w:rPr>
        <w:t>324/QĐ-</w:t>
      </w:r>
      <w:r w:rsidR="00CD6BFE" w:rsidRPr="00583120">
        <w:rPr>
          <w:rFonts w:cs="Times New Roman"/>
          <w:spacing w:val="-2"/>
        </w:rPr>
        <w:t>KHVN.</w:t>
      </w:r>
    </w:p>
    <w:p w14:paraId="5A15350D"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7AA1126E" w14:textId="6E4D4420" w:rsidR="00CD6BFE" w:rsidRPr="005C6542"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5C6542">
        <w:rPr>
          <w:rFonts w:eastAsia="Times New Roman" w:cs="Times New Roman"/>
          <w:kern w:val="0"/>
          <w:lang w:val="vi-VN"/>
          <w14:ligatures w14:val="none"/>
        </w:rPr>
        <w:t>100% Thành viên đáp ứng đầy đủ các năng lực, phẩm chất của Công dân học tập. 100% thành viên</w:t>
      </w:r>
      <w:r w:rsidR="00BF5539">
        <w:rPr>
          <w:rFonts w:eastAsia="Times New Roman" w:cs="Times New Roman"/>
          <w:kern w:val="0"/>
          <w:lang w:val="vi-VN"/>
          <w14:ligatures w14:val="none"/>
        </w:rPr>
        <w:t xml:space="preserve"> có ý thức tuân thủ pháp luật, thực hiện quyền và trách nhiệm công dân đối với gia đình và xã hội. Năm học 2023-2024 100% CB, GV, NV đều được xếp loại hoàn thành tốt nhiệm vụ trở lên qua Thông báo đánh giá xếp loại năm học 2023-2024. 100% CB, GV, NV ký cam kết học tập suốt đời. </w:t>
      </w:r>
      <w:r w:rsidR="006A0B84" w:rsidRPr="006A0B84">
        <w:rPr>
          <w:rFonts w:eastAsia="Times New Roman" w:cs="Times New Roman"/>
          <w:kern w:val="0"/>
          <w:lang w:val="vi-VN"/>
          <w14:ligatures w14:val="none"/>
        </w:rPr>
        <w:t>Do năm 2024 nhà trường mới đăng ký “Đơn vị học tập” nên các thành viên chưa có Quyết định cấp có thẩm quyền công nhận đạt danh hiệu “Công dân học tập” theo giai đoạn 2021-2030. Đơn vị chưa có câu lậc bộ học tập. Chưa tổ chức hội thảo về đơn vị học tập.</w:t>
      </w:r>
    </w:p>
    <w:p w14:paraId="104CF695" w14:textId="500C5958" w:rsidR="00CD6BFE" w:rsidRPr="006A0B84"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6A0B84">
        <w:rPr>
          <w:rFonts w:eastAsia="Times New Roman" w:cs="Times New Roman"/>
          <w:kern w:val="0"/>
          <w:lang w:val="vi-VN"/>
          <w14:ligatures w14:val="none"/>
        </w:rPr>
        <w:t>100% CBQL, GV, NV năm học 2023-2024 đều được xếp loại hoàn thành tốt nhiệm vụ trở lên qua Thông báo đánh giá xếp loại năm học 2023-2024.</w:t>
      </w:r>
    </w:p>
    <w:p w14:paraId="51EA8C00" w14:textId="124E2D07" w:rsidR="006A0B84" w:rsidRPr="005C6542"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6A0B84">
        <w:rPr>
          <w:rFonts w:eastAsia="Times New Roman" w:cs="Times New Roman"/>
          <w:kern w:val="0"/>
          <w:lang w:val="vi-VN"/>
          <w14:ligatures w14:val="none"/>
        </w:rPr>
        <w:t>C</w:t>
      </w:r>
      <w:r w:rsidR="006A0B84" w:rsidRPr="006A0B84">
        <w:rPr>
          <w:rFonts w:eastAsia="Times New Roman" w:cs="Times New Roman"/>
          <w:kern w:val="0"/>
          <w:lang w:val="vi-VN"/>
          <w14:ligatures w14:val="none"/>
        </w:rPr>
        <w:t>ác thành viên chưa có Quyết định cấp có thẩm quyền công nhận đạt danh hiệu “Công dân học tập” theo giai đoạn 2021-2030. Đơn vị chưa có câu lậc bộ học tập. Chưa tổ chức hội thảo về đơn vị học tập.</w:t>
      </w:r>
    </w:p>
    <w:p w14:paraId="51FE3C76" w14:textId="6ABDB61F" w:rsidR="00CD6BFE" w:rsidRPr="00583120"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Pr="00583120">
        <w:rPr>
          <w:rFonts w:eastAsia="Times New Roman" w:cs="Times New Roman"/>
          <w:kern w:val="0"/>
          <w14:ligatures w14:val="none"/>
        </w:rPr>
        <w:t>Khô</w:t>
      </w:r>
      <w:r w:rsidR="006A0B84">
        <w:rPr>
          <w:rFonts w:eastAsia="Times New Roman" w:cs="Times New Roman"/>
          <w:kern w:val="0"/>
          <w14:ligatures w14:val="none"/>
        </w:rPr>
        <w:t>ng đạt</w:t>
      </w:r>
    </w:p>
    <w:p w14:paraId="49B61F4C" w14:textId="77777777" w:rsidR="009B2A0F" w:rsidRPr="00583120" w:rsidRDefault="00070061" w:rsidP="002B519A">
      <w:pPr>
        <w:tabs>
          <w:tab w:val="clear" w:pos="720"/>
        </w:tabs>
        <w:spacing w:before="120" w:line="240" w:lineRule="auto"/>
        <w:ind w:firstLine="720"/>
        <w:jc w:val="both"/>
        <w:rPr>
          <w:rFonts w:cs="Times New Roman"/>
          <w:b/>
          <w:bCs/>
        </w:rPr>
      </w:pPr>
      <w:r w:rsidRPr="00583120">
        <w:rPr>
          <w:rFonts w:eastAsia="Times New Roman" w:cs="Times New Roman"/>
          <w:b/>
          <w:bCs/>
          <w:iCs/>
          <w:kern w:val="0"/>
          <w14:ligatures w14:val="none"/>
        </w:rPr>
        <w:t xml:space="preserve">2. </w:t>
      </w:r>
      <w:r w:rsidRPr="00583120">
        <w:rPr>
          <w:rFonts w:cs="Times New Roman"/>
          <w:b/>
          <w:bCs/>
        </w:rPr>
        <w:t>Chỉ</w:t>
      </w:r>
      <w:r w:rsidRPr="00583120">
        <w:rPr>
          <w:rFonts w:cs="Times New Roman"/>
          <w:b/>
          <w:bCs/>
          <w:spacing w:val="-1"/>
        </w:rPr>
        <w:t xml:space="preserve"> </w:t>
      </w:r>
      <w:r w:rsidRPr="00583120">
        <w:rPr>
          <w:rFonts w:cs="Times New Roman"/>
          <w:b/>
          <w:bCs/>
        </w:rPr>
        <w:t>tiêu 2</w:t>
      </w:r>
    </w:p>
    <w:p w14:paraId="31B670BB" w14:textId="77777777" w:rsidR="009B2A0F" w:rsidRPr="00987851" w:rsidRDefault="009B2A0F" w:rsidP="002B519A">
      <w:pPr>
        <w:pStyle w:val="BodyText"/>
        <w:spacing w:before="120"/>
        <w:ind w:left="0" w:firstLine="720"/>
        <w:jc w:val="both"/>
      </w:pPr>
      <w:r w:rsidRPr="00987851">
        <w:t>Mức 1: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14:paraId="3F0F76F9" w14:textId="77777777" w:rsidR="009B2A0F" w:rsidRPr="00987851" w:rsidRDefault="009B2A0F" w:rsidP="002B519A">
      <w:pPr>
        <w:pStyle w:val="BodyText"/>
        <w:spacing w:before="120"/>
        <w:ind w:left="0" w:firstLine="720"/>
        <w:jc w:val="both"/>
      </w:pPr>
      <w:r w:rsidRPr="00987851">
        <w:t>Mức 2: Đơn vị cấp huyện thực hiện các hoạt động tạo lập môi trường học tập và chia sẻ tri thức với các đơn vị khác. Đơn vị cấp huyện là nhà trẻ, trường mẫu giáo, trường mầm non công lập có thực hiện hoặc phối hợp thực hiện tập huấn, bồi dưỡng nâng cao chuyên môn nghiệp vụ, hỗ trợ cho giáo viên của các cơ sở giáo dục mầm non dân lập, tư thục trên địa bàn theo quy định.</w:t>
      </w:r>
    </w:p>
    <w:p w14:paraId="4AF85EDA"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355BAA49" w14:textId="04436E9F" w:rsidR="00CD6BFE" w:rsidRPr="00DE6EF3"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DE6EF3">
        <w:rPr>
          <w:rFonts w:eastAsia="Times New Roman" w:cs="Times New Roman"/>
          <w:kern w:val="0"/>
          <w:lang w:val="vi-VN"/>
          <w14:ligatures w14:val="none"/>
        </w:rPr>
        <w:t xml:space="preserve">CBQL, GV, NV nhà trường luôn sáng tạo, linh hoạt khi giải quyết công việc. Chủ động trong việc xây dựng và triển khai các Kế hoạch chỉ đạo </w:t>
      </w:r>
      <w:r w:rsidR="00DE6EF3">
        <w:rPr>
          <w:rFonts w:eastAsia="Times New Roman" w:cs="Times New Roman"/>
          <w:kern w:val="0"/>
          <w:lang w:val="vi-VN"/>
          <w14:ligatures w14:val="none"/>
        </w:rPr>
        <w:lastRenderedPageBreak/>
        <w:t>của cấp trên, các phong trào của ngành. CBQL có kỹ năng trau dồi kỹ năng nghiệp vụ sư phạm và luôn chủ động sáng tão trong công việc. Thể hiện qua báo cáo tổng kết cuối năm học 2023-2024. Tuy nhiên còn một số giáo viên chưa mạnh dạn chia sẽ kinh nghiệm kiến thức chuyên môn với đồng nghiệp. Trong đơn vị chưa tổ chức được câu lạc bộ để kết nối với các đơn vị khác.</w:t>
      </w:r>
    </w:p>
    <w:p w14:paraId="18A08B3D" w14:textId="470F0F9B" w:rsidR="00CD6BFE" w:rsidRPr="00DE6EF3"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DE6EF3">
        <w:rPr>
          <w:rFonts w:eastAsia="Times New Roman" w:cs="Times New Roman"/>
          <w:kern w:val="0"/>
          <w:lang w:val="vi-VN"/>
          <w14:ligatures w14:val="none"/>
        </w:rPr>
        <w:t>Đơn vị thực hiện tốt các hoạt động tạo lập môi trường học tập và chia sẽ với các đơn vị khác thông qua các hội thi, giao lưu chuyên môn.</w:t>
      </w:r>
    </w:p>
    <w:p w14:paraId="5A3C0871" w14:textId="389F51CE" w:rsidR="00DE6EF3"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DE6EF3">
        <w:rPr>
          <w:rFonts w:eastAsia="Times New Roman" w:cs="Times New Roman"/>
          <w:kern w:val="0"/>
          <w:lang w:val="vi-VN"/>
          <w14:ligatures w14:val="none"/>
        </w:rPr>
        <w:t>Còn một số giáo viên chưa mạnh dạn chia sẽ kinh nghiệm kiến thức chuyên môn với đồng nghiệp. Trong đơn vị chưa tổ chức được câu lạc bộ để kết nối với các đơn vị khác.</w:t>
      </w:r>
    </w:p>
    <w:p w14:paraId="420678C0" w14:textId="2FF68385" w:rsidR="00CD6BFE" w:rsidRPr="00583120"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Pr="00583120">
        <w:rPr>
          <w:rFonts w:eastAsia="Times New Roman" w:cs="Times New Roman"/>
          <w:kern w:val="0"/>
          <w14:ligatures w14:val="none"/>
        </w:rPr>
        <w:t>Khô</w:t>
      </w:r>
      <w:r w:rsidR="00DE6EF3">
        <w:rPr>
          <w:rFonts w:eastAsia="Times New Roman" w:cs="Times New Roman"/>
          <w:kern w:val="0"/>
          <w14:ligatures w14:val="none"/>
        </w:rPr>
        <w:t>ng đạt</w:t>
      </w:r>
    </w:p>
    <w:p w14:paraId="714D31FC" w14:textId="77777777" w:rsidR="00FD3EE6"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3. Chỉ tiêu 3</w:t>
      </w:r>
    </w:p>
    <w:p w14:paraId="388CA437" w14:textId="77777777" w:rsidR="00FD3EE6" w:rsidRPr="00987851" w:rsidRDefault="00FD3EE6" w:rsidP="002B519A">
      <w:pPr>
        <w:pStyle w:val="BodyText"/>
        <w:spacing w:before="120"/>
        <w:ind w:left="0" w:right="-1" w:firstLine="719"/>
        <w:jc w:val="both"/>
      </w:pPr>
      <w:r w:rsidRPr="00987851">
        <w:t>Mức 1: Đơn vị cấp huyện đạt danh hiệu thi đua từ “Tập thể lao động tiên tiến” (theo Luật Thi đua, Khen thưởng số 06/2022/QH15) trở lên.</w:t>
      </w:r>
    </w:p>
    <w:p w14:paraId="0684963E" w14:textId="77777777" w:rsidR="00FD3EE6" w:rsidRPr="00987851" w:rsidRDefault="00FD3EE6" w:rsidP="002B519A">
      <w:pPr>
        <w:pStyle w:val="BodyText"/>
        <w:spacing w:before="120"/>
        <w:ind w:left="0" w:right="-1" w:firstLine="719"/>
        <w:jc w:val="both"/>
      </w:pPr>
      <w:r w:rsidRPr="00987851">
        <w:t>Mức 2: Đơn vị cấp huyện là cơ quan, đơn vị sự nghiệp công lập đạt danh hiệu thi đua từ “Tập thể lao động tiên tiến” (theo Luật Thi đua, Khen thưởng số 06/2022/QH15) trở lên.</w:t>
      </w:r>
    </w:p>
    <w:p w14:paraId="49F34B46"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159B8A95" w14:textId="46A710AD" w:rsidR="00CD6BFE" w:rsidRPr="00552435"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552435">
        <w:rPr>
          <w:rFonts w:eastAsia="Times New Roman" w:cs="Times New Roman"/>
          <w:kern w:val="0"/>
          <w:lang w:val="vi-VN"/>
          <w14:ligatures w14:val="none"/>
        </w:rPr>
        <w:t xml:space="preserve">Năm học 2023-2024 nhà trường đạt danh hiệu Tập thể lao động </w:t>
      </w:r>
      <w:r w:rsidR="000C2A4F">
        <w:rPr>
          <w:rFonts w:eastAsia="Times New Roman" w:cs="Times New Roman"/>
          <w:kern w:val="0"/>
          <w14:ligatures w14:val="none"/>
        </w:rPr>
        <w:t>t</w:t>
      </w:r>
      <w:r w:rsidR="00552435">
        <w:rPr>
          <w:rFonts w:eastAsia="Times New Roman" w:cs="Times New Roman"/>
          <w:kern w:val="0"/>
          <w:lang w:val="vi-VN"/>
          <w14:ligatures w14:val="none"/>
        </w:rPr>
        <w:t xml:space="preserve">iên tiến theo </w:t>
      </w:r>
      <w:r w:rsidR="00552435" w:rsidRPr="000C2A4F">
        <w:rPr>
          <w:rFonts w:eastAsia="Times New Roman" w:cs="Times New Roman"/>
          <w:kern w:val="0"/>
          <w:lang w:val="vi-VN"/>
          <w14:ligatures w14:val="none"/>
        </w:rPr>
        <w:t>Quyết định số</w:t>
      </w:r>
      <w:r w:rsidR="000C2A4F" w:rsidRPr="000C2A4F">
        <w:rPr>
          <w:rFonts w:eastAsia="Times New Roman" w:cs="Times New Roman"/>
          <w:kern w:val="0"/>
          <w14:ligatures w14:val="none"/>
        </w:rPr>
        <w:t xml:space="preserve"> </w:t>
      </w:r>
      <w:r w:rsidR="000C2A4F" w:rsidRPr="007F629D">
        <w:rPr>
          <w:rFonts w:eastAsia="Times New Roman" w:cs="Times New Roman"/>
          <w:kern w:val="0"/>
          <w14:ligatures w14:val="none"/>
        </w:rPr>
        <w:t>51/QĐ-UBND ngày 13/8/2024 của UBND huyện Vĩnh Thuận</w:t>
      </w:r>
      <w:r w:rsidR="000C2A4F" w:rsidRPr="007F629D">
        <w:rPr>
          <w:rFonts w:eastAsia="Times New Roman" w:cs="Times New Roman"/>
          <w:kern w:val="0"/>
          <w:lang w:val="vi-VN"/>
          <w14:ligatures w14:val="none"/>
        </w:rPr>
        <w:t>,</w:t>
      </w:r>
      <w:r w:rsidR="00552435">
        <w:rPr>
          <w:rFonts w:eastAsia="Times New Roman" w:cs="Times New Roman"/>
          <w:color w:val="C00000"/>
          <w:kern w:val="0"/>
          <w:lang w:val="vi-VN"/>
          <w14:ligatures w14:val="none"/>
        </w:rPr>
        <w:t xml:space="preserve"> </w:t>
      </w:r>
      <w:r w:rsidR="00552435" w:rsidRPr="00552435">
        <w:rPr>
          <w:rFonts w:eastAsia="Times New Roman" w:cs="Times New Roman"/>
          <w:kern w:val="0"/>
          <w:lang w:val="vi-VN"/>
          <w14:ligatures w14:val="none"/>
        </w:rPr>
        <w:t>94.</w:t>
      </w:r>
      <w:r w:rsidR="000C2A4F">
        <w:rPr>
          <w:rFonts w:eastAsia="Times New Roman" w:cs="Times New Roman"/>
          <w:kern w:val="0"/>
          <w14:ligatures w14:val="none"/>
        </w:rPr>
        <w:t>7</w:t>
      </w:r>
      <w:r w:rsidR="00552435" w:rsidRPr="00552435">
        <w:rPr>
          <w:rFonts w:eastAsia="Times New Roman" w:cs="Times New Roman"/>
          <w:kern w:val="0"/>
          <w:lang w:val="vi-VN"/>
          <w14:ligatures w14:val="none"/>
        </w:rPr>
        <w:t xml:space="preserve"> thành viên </w:t>
      </w:r>
      <w:r w:rsidR="00552435">
        <w:rPr>
          <w:rFonts w:eastAsia="Times New Roman" w:cs="Times New Roman"/>
          <w:kern w:val="0"/>
          <w:lang w:val="vi-VN"/>
          <w14:ligatures w14:val="none"/>
        </w:rPr>
        <w:t xml:space="preserve">đạt danh hiệu Lao động </w:t>
      </w:r>
      <w:r w:rsidR="000C2A4F">
        <w:rPr>
          <w:rFonts w:eastAsia="Times New Roman" w:cs="Times New Roman"/>
          <w:kern w:val="0"/>
          <w14:ligatures w14:val="none"/>
        </w:rPr>
        <w:t>t</w:t>
      </w:r>
      <w:r w:rsidR="00552435">
        <w:rPr>
          <w:rFonts w:eastAsia="Times New Roman" w:cs="Times New Roman"/>
          <w:kern w:val="0"/>
          <w:lang w:val="vi-VN"/>
          <w14:ligatures w14:val="none"/>
        </w:rPr>
        <w:t xml:space="preserve">iên tiến theo </w:t>
      </w:r>
      <w:r w:rsidR="00552435" w:rsidRPr="000C2A4F">
        <w:rPr>
          <w:rFonts w:eastAsia="Times New Roman" w:cs="Times New Roman"/>
          <w:kern w:val="0"/>
          <w:lang w:val="vi-VN"/>
          <w14:ligatures w14:val="none"/>
        </w:rPr>
        <w:t>Quyết định số</w:t>
      </w:r>
      <w:r w:rsidR="000C2A4F" w:rsidRPr="000C2A4F">
        <w:rPr>
          <w:rFonts w:eastAsia="Times New Roman" w:cs="Times New Roman"/>
          <w:kern w:val="0"/>
          <w14:ligatures w14:val="none"/>
        </w:rPr>
        <w:t xml:space="preserve"> </w:t>
      </w:r>
      <w:r w:rsidR="000C2A4F" w:rsidRPr="007F629D">
        <w:rPr>
          <w:rFonts w:eastAsia="Times New Roman" w:cs="Times New Roman"/>
          <w:kern w:val="0"/>
          <w14:ligatures w14:val="none"/>
        </w:rPr>
        <w:t>51/QĐ-UBND ngày 13/8/2024 của UBND huyện Vĩnh Thuận</w:t>
      </w:r>
      <w:r w:rsidR="000C2A4F" w:rsidRPr="007F629D">
        <w:rPr>
          <w:rFonts w:eastAsia="Times New Roman" w:cs="Times New Roman"/>
          <w:kern w:val="0"/>
          <w:lang w:val="vi-VN"/>
          <w14:ligatures w14:val="none"/>
        </w:rPr>
        <w:t>,</w:t>
      </w:r>
      <w:r w:rsidR="00552435">
        <w:rPr>
          <w:rFonts w:eastAsia="Times New Roman" w:cs="Times New Roman"/>
          <w:color w:val="C00000"/>
          <w:kern w:val="0"/>
          <w:lang w:val="vi-VN"/>
          <w14:ligatures w14:val="none"/>
        </w:rPr>
        <w:t xml:space="preserve"> </w:t>
      </w:r>
      <w:r w:rsidR="00552435">
        <w:rPr>
          <w:rFonts w:eastAsia="Times New Roman" w:cs="Times New Roman"/>
          <w:kern w:val="0"/>
          <w:lang w:val="vi-VN"/>
          <w14:ligatures w14:val="none"/>
        </w:rPr>
        <w:t>100% CB, GV, NV có tinh thần đoàn kết, chấp hành tốt chủ trương của Đảng, chính sách, pháp luật của Nhà nước.</w:t>
      </w:r>
    </w:p>
    <w:p w14:paraId="12BF104F" w14:textId="46E167A9" w:rsidR="000C2A4F"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552435">
        <w:rPr>
          <w:rFonts w:eastAsia="Times New Roman" w:cs="Times New Roman"/>
          <w:kern w:val="0"/>
          <w:lang w:val="vi-VN"/>
          <w14:ligatures w14:val="none"/>
        </w:rPr>
        <w:t>2023-2024 nhà trường đạt danh hiệu Tập thể lao động Tiên tiế</w:t>
      </w:r>
      <w:r w:rsidR="000C2A4F">
        <w:rPr>
          <w:rFonts w:eastAsia="Times New Roman" w:cs="Times New Roman"/>
          <w:kern w:val="0"/>
          <w:lang w:val="vi-VN"/>
          <w14:ligatures w14:val="none"/>
        </w:rPr>
        <w:t>n</w:t>
      </w:r>
      <w:r w:rsidR="000C2A4F">
        <w:rPr>
          <w:rFonts w:eastAsia="Times New Roman" w:cs="Times New Roman"/>
          <w:kern w:val="0"/>
          <w14:ligatures w14:val="none"/>
        </w:rPr>
        <w:t xml:space="preserve">, </w:t>
      </w:r>
      <w:r w:rsidR="00552435" w:rsidRPr="00552435">
        <w:rPr>
          <w:rFonts w:eastAsia="Times New Roman" w:cs="Times New Roman"/>
          <w:kern w:val="0"/>
          <w:lang w:val="vi-VN"/>
          <w14:ligatures w14:val="none"/>
        </w:rPr>
        <w:t>94.</w:t>
      </w:r>
      <w:r w:rsidR="000C2A4F">
        <w:rPr>
          <w:rFonts w:eastAsia="Times New Roman" w:cs="Times New Roman"/>
          <w:kern w:val="0"/>
          <w14:ligatures w14:val="none"/>
        </w:rPr>
        <w:t>7</w:t>
      </w:r>
      <w:r w:rsidR="00552435" w:rsidRPr="00552435">
        <w:rPr>
          <w:rFonts w:eastAsia="Times New Roman" w:cs="Times New Roman"/>
          <w:kern w:val="0"/>
          <w:lang w:val="vi-VN"/>
          <w14:ligatures w14:val="none"/>
        </w:rPr>
        <w:t xml:space="preserve"> thành viên </w:t>
      </w:r>
      <w:r w:rsidR="00552435">
        <w:rPr>
          <w:rFonts w:eastAsia="Times New Roman" w:cs="Times New Roman"/>
          <w:kern w:val="0"/>
          <w:lang w:val="vi-VN"/>
          <w14:ligatures w14:val="none"/>
        </w:rPr>
        <w:t>đạt danh hiệu Lao động Tiên tiến</w:t>
      </w:r>
      <w:r w:rsidR="000C2A4F">
        <w:rPr>
          <w:rFonts w:eastAsia="Times New Roman" w:cs="Times New Roman"/>
          <w:kern w:val="0"/>
          <w14:ligatures w14:val="none"/>
        </w:rPr>
        <w:t>.</w:t>
      </w:r>
      <w:r w:rsidR="00552435">
        <w:rPr>
          <w:rFonts w:eastAsia="Times New Roman" w:cs="Times New Roman"/>
          <w:kern w:val="0"/>
          <w:lang w:val="vi-VN"/>
          <w14:ligatures w14:val="none"/>
        </w:rPr>
        <w:t xml:space="preserve"> </w:t>
      </w:r>
    </w:p>
    <w:p w14:paraId="6E80F31B" w14:textId="6136EA15" w:rsidR="00CD6BFE" w:rsidRPr="00552435"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552435">
        <w:rPr>
          <w:rFonts w:eastAsia="Times New Roman" w:cs="Times New Roman"/>
          <w:kern w:val="0"/>
          <w:lang w:val="vi-VN"/>
          <w14:ligatures w14:val="none"/>
        </w:rPr>
        <w:t>Không</w:t>
      </w:r>
    </w:p>
    <w:p w14:paraId="63FB3350" w14:textId="54FE8937" w:rsidR="00CD6BFE" w:rsidRPr="00583120"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00552435">
        <w:rPr>
          <w:rFonts w:eastAsia="Times New Roman" w:cs="Times New Roman"/>
          <w:kern w:val="0"/>
          <w14:ligatures w14:val="none"/>
        </w:rPr>
        <w:t>Đạt mức độ 1</w:t>
      </w:r>
    </w:p>
    <w:p w14:paraId="5C002460" w14:textId="77777777" w:rsidR="002F439C" w:rsidRPr="00583120" w:rsidRDefault="00070061" w:rsidP="002B519A">
      <w:pPr>
        <w:tabs>
          <w:tab w:val="clear" w:pos="720"/>
        </w:tabs>
        <w:spacing w:before="120" w:line="240" w:lineRule="auto"/>
        <w:ind w:firstLine="720"/>
        <w:jc w:val="both"/>
        <w:rPr>
          <w:rFonts w:eastAsia="Times New Roman" w:cs="Times New Roman"/>
          <w:b/>
          <w:bCs/>
          <w:iCs/>
          <w:kern w:val="0"/>
          <w14:ligatures w14:val="none"/>
        </w:rPr>
      </w:pPr>
      <w:r w:rsidRPr="00583120">
        <w:rPr>
          <w:rFonts w:eastAsia="Times New Roman" w:cs="Times New Roman"/>
          <w:b/>
          <w:bCs/>
          <w:iCs/>
          <w:kern w:val="0"/>
          <w14:ligatures w14:val="none"/>
        </w:rPr>
        <w:t>4. Chỉ tiêu 4</w:t>
      </w:r>
    </w:p>
    <w:p w14:paraId="0FEFD51A" w14:textId="608D11B1" w:rsidR="002F439C" w:rsidRPr="00987851" w:rsidRDefault="002F439C" w:rsidP="002B519A">
      <w:pPr>
        <w:pStyle w:val="BodyText"/>
        <w:spacing w:before="120"/>
        <w:ind w:left="102" w:right="-1" w:firstLine="719"/>
        <w:jc w:val="both"/>
      </w:pPr>
      <w:r w:rsidRPr="00987851">
        <w:t>Mức 1: Đơn vị cấp huyện là cơ sở giáo dục phổ thông đạt mức độ chuyển đổi số của đơn vị ở “mức đáp ứng cơ bản” theo Quyết định số 4725/QĐ- BGDĐT ngày 30 tháng 12 năm 2022 của Bộ trưởng Bộ Giáo dục và Đào tạo.</w:t>
      </w:r>
    </w:p>
    <w:p w14:paraId="7ECF127E" w14:textId="77777777" w:rsidR="002F439C" w:rsidRPr="00987851" w:rsidRDefault="002F439C" w:rsidP="002B519A">
      <w:pPr>
        <w:pStyle w:val="BodyText"/>
        <w:spacing w:before="120"/>
        <w:ind w:left="102" w:right="-1" w:firstLine="719"/>
        <w:jc w:val="both"/>
      </w:pPr>
      <w:r w:rsidRPr="00987851">
        <w:t>Mức 2: Đơn vị cấp huyện là cơ sở giáo dục phổ thông đạt mức độ chuyển đổi số của đơn vị ở “mức đáp ứng tốt” theo Quyết định số 4725/QĐ-BGDĐT ngày 30 tháng 12 năm 2022 của Bộ trưởng Bộ Giáo dục và Đào tạo.</w:t>
      </w:r>
    </w:p>
    <w:p w14:paraId="2A55F97B" w14:textId="77777777" w:rsidR="00CD6BFE" w:rsidRPr="00987851"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 xml:space="preserve">a. </w:t>
      </w:r>
      <w:r w:rsidRPr="00987851">
        <w:rPr>
          <w:rFonts w:eastAsia="Times New Roman" w:cs="Times New Roman"/>
          <w:bCs/>
          <w:kern w:val="0"/>
          <w:lang w:val="vi-VN"/>
          <w14:ligatures w14:val="none"/>
        </w:rPr>
        <w:t xml:space="preserve">Mô tả hiện trạng </w:t>
      </w:r>
    </w:p>
    <w:p w14:paraId="26A8EA49" w14:textId="3930C95D" w:rsidR="000C2A4F"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kern w:val="0"/>
          <w14:ligatures w14:val="none"/>
        </w:rPr>
        <w:t xml:space="preserve">Minh chứng: </w:t>
      </w:r>
      <w:r w:rsidR="00AD6138">
        <w:rPr>
          <w:rFonts w:eastAsia="Times New Roman" w:cs="Times New Roman"/>
          <w:kern w:val="0"/>
          <w:lang w:val="vi-VN"/>
          <w14:ligatures w14:val="none"/>
        </w:rPr>
        <w:t xml:space="preserve">Vào đầu mỗi năm học nhà trường đều xây dựng Kế hoạch chuyển đổi số và phân công nhiệm vụ cho các thành viên. Theo Kế hoạch số </w:t>
      </w:r>
      <w:r w:rsidR="00AD6138">
        <w:rPr>
          <w:rFonts w:eastAsia="Times New Roman" w:cs="Times New Roman"/>
          <w:kern w:val="0"/>
          <w14:ligatures w14:val="none"/>
        </w:rPr>
        <w:lastRenderedPageBreak/>
        <w:t>60/KH-THVP3 ngày 20/8/2024 về Ứng dụng công nghệ thông tin, chuyển đổi số trong dạy học và quản trị nhà trường</w:t>
      </w:r>
      <w:r w:rsidR="00AD6138">
        <w:rPr>
          <w:rFonts w:eastAsia="Times New Roman" w:cs="Times New Roman"/>
          <w:kern w:val="0"/>
          <w:lang w:val="vi-VN"/>
          <w14:ligatures w14:val="none"/>
        </w:rPr>
        <w:t xml:space="preserve">. Tuy nhiên </w:t>
      </w:r>
      <w:r w:rsidR="00AD6138" w:rsidRPr="00AD6138">
        <w:rPr>
          <w:rFonts w:eastAsia="Times New Roman" w:cs="Times New Roman"/>
          <w:kern w:val="0"/>
          <w:lang w:val="vi-VN"/>
          <w14:ligatures w14:val="none"/>
        </w:rPr>
        <w:t>Nhà trường chưa được cấp có thẩm quyền công nhận đơn vị đạt chuyển đổi số</w:t>
      </w:r>
      <w:r w:rsidR="000C2A4F">
        <w:rPr>
          <w:rFonts w:eastAsia="Times New Roman" w:cs="Times New Roman"/>
          <w:kern w:val="0"/>
          <w14:ligatures w14:val="none"/>
        </w:rPr>
        <w:t>.</w:t>
      </w:r>
      <w:r w:rsidR="00AD6138" w:rsidRPr="00AD6138">
        <w:rPr>
          <w:rFonts w:eastAsia="Times New Roman" w:cs="Times New Roman"/>
          <w:kern w:val="0"/>
          <w:lang w:val="vi-VN"/>
          <w14:ligatures w14:val="none"/>
        </w:rPr>
        <w:t xml:space="preserve"> </w:t>
      </w:r>
    </w:p>
    <w:p w14:paraId="15056C11" w14:textId="74BA35A5" w:rsidR="00CD6BFE" w:rsidRPr="00AD6138" w:rsidRDefault="00CD6BFE" w:rsidP="002B519A">
      <w:pPr>
        <w:tabs>
          <w:tab w:val="clear" w:pos="720"/>
        </w:tabs>
        <w:spacing w:before="120" w:line="240" w:lineRule="auto"/>
        <w:ind w:firstLine="720"/>
        <w:jc w:val="both"/>
        <w:rPr>
          <w:rFonts w:eastAsia="Times New Roman" w:cs="Times New Roman"/>
          <w:bCs/>
          <w:kern w:val="0"/>
          <w:lang w:val="vi-VN"/>
          <w14:ligatures w14:val="none"/>
        </w:rPr>
      </w:pPr>
      <w:r w:rsidRPr="00583120">
        <w:rPr>
          <w:rFonts w:eastAsia="Times New Roman" w:cs="Times New Roman"/>
          <w:bCs/>
          <w:kern w:val="0"/>
          <w14:ligatures w14:val="none"/>
        </w:rPr>
        <w:t>b</w:t>
      </w:r>
      <w:r w:rsidRPr="00987851">
        <w:rPr>
          <w:rFonts w:eastAsia="Times New Roman" w:cs="Times New Roman"/>
          <w:bCs/>
          <w:kern w:val="0"/>
          <w:lang w:val="vi-VN"/>
          <w14:ligatures w14:val="none"/>
        </w:rPr>
        <w:t>. Điểm mạnh:</w:t>
      </w:r>
      <w:r w:rsidRPr="00583120">
        <w:rPr>
          <w:rFonts w:eastAsia="Times New Roman" w:cs="Times New Roman"/>
          <w:bCs/>
          <w:kern w:val="0"/>
          <w14:ligatures w14:val="none"/>
        </w:rPr>
        <w:t xml:space="preserve"> </w:t>
      </w:r>
      <w:r w:rsidR="00AD6138">
        <w:rPr>
          <w:rFonts w:eastAsia="Times New Roman" w:cs="Times New Roman"/>
          <w:kern w:val="0"/>
          <w:lang w:val="vi-VN"/>
          <w14:ligatures w14:val="none"/>
        </w:rPr>
        <w:t xml:space="preserve">Nhà trường có xây dựng Kế hoạch và phân công nhiệm vụ cho mỗi thành viên về </w:t>
      </w:r>
      <w:r w:rsidR="00AD6138">
        <w:rPr>
          <w:rFonts w:eastAsia="Times New Roman" w:cs="Times New Roman"/>
          <w:kern w:val="0"/>
          <w14:ligatures w14:val="none"/>
        </w:rPr>
        <w:t>Ứng dụng công nghệ thông tin, chuyển đổi số trong dạy học và quản trị nhà trường</w:t>
      </w:r>
      <w:r w:rsidR="00AD6138">
        <w:rPr>
          <w:rFonts w:eastAsia="Times New Roman" w:cs="Times New Roman"/>
          <w:kern w:val="0"/>
          <w:lang w:val="vi-VN"/>
          <w14:ligatures w14:val="none"/>
        </w:rPr>
        <w:t>.</w:t>
      </w:r>
    </w:p>
    <w:p w14:paraId="0C0F755C" w14:textId="4DA8617B" w:rsidR="00CD6BFE" w:rsidRPr="00AD6138" w:rsidRDefault="00CD6BFE" w:rsidP="002B519A">
      <w:pPr>
        <w:tabs>
          <w:tab w:val="clear" w:pos="720"/>
        </w:tabs>
        <w:spacing w:before="120" w:line="240" w:lineRule="auto"/>
        <w:ind w:firstLine="720"/>
        <w:jc w:val="both"/>
        <w:rPr>
          <w:rFonts w:eastAsia="Times New Roman" w:cs="Times New Roman"/>
          <w:kern w:val="0"/>
          <w:lang w:val="vi-VN"/>
          <w14:ligatures w14:val="none"/>
        </w:rPr>
      </w:pPr>
      <w:r w:rsidRPr="00583120">
        <w:rPr>
          <w:rFonts w:eastAsia="Times New Roman" w:cs="Times New Roman"/>
          <w:bCs/>
          <w:kern w:val="0"/>
          <w14:ligatures w14:val="none"/>
        </w:rPr>
        <w:t>c</w:t>
      </w:r>
      <w:r w:rsidRPr="00987851">
        <w:rPr>
          <w:rFonts w:eastAsia="Times New Roman" w:cs="Times New Roman"/>
          <w:bCs/>
          <w:kern w:val="0"/>
          <w:lang w:val="vi-VN"/>
          <w14:ligatures w14:val="none"/>
        </w:rPr>
        <w:t xml:space="preserve">. </w:t>
      </w:r>
      <w:r w:rsidRPr="00583120">
        <w:rPr>
          <w:rFonts w:eastAsia="Times New Roman" w:cs="Times New Roman"/>
          <w:bCs/>
          <w:kern w:val="0"/>
          <w14:ligatures w14:val="none"/>
        </w:rPr>
        <w:t>Tồn tại</w:t>
      </w:r>
      <w:r w:rsidRPr="00987851">
        <w:rPr>
          <w:rFonts w:eastAsia="Times New Roman" w:cs="Times New Roman"/>
          <w:kern w:val="0"/>
          <w:lang w:val="vi-VN"/>
          <w14:ligatures w14:val="none"/>
        </w:rPr>
        <w:t>:</w:t>
      </w:r>
      <w:r w:rsidRPr="00583120">
        <w:rPr>
          <w:rFonts w:eastAsia="Times New Roman" w:cs="Times New Roman"/>
          <w:kern w:val="0"/>
          <w14:ligatures w14:val="none"/>
        </w:rPr>
        <w:t xml:space="preserve"> </w:t>
      </w:r>
      <w:r w:rsidR="00AD6138" w:rsidRPr="00AD6138">
        <w:rPr>
          <w:rFonts w:eastAsia="Times New Roman" w:cs="Times New Roman"/>
          <w:kern w:val="0"/>
          <w:lang w:val="vi-VN"/>
          <w14:ligatures w14:val="none"/>
        </w:rPr>
        <w:t>Nhà trường chưa được cấp có thẩm quyền công nhận đơn vị đạt chuyển đổi số</w:t>
      </w:r>
      <w:r w:rsidR="000C2A4F">
        <w:rPr>
          <w:rFonts w:eastAsia="Times New Roman" w:cs="Times New Roman"/>
          <w:kern w:val="0"/>
          <w14:ligatures w14:val="none"/>
        </w:rPr>
        <w:t>.</w:t>
      </w:r>
      <w:r w:rsidR="00AD6138" w:rsidRPr="00AD6138">
        <w:rPr>
          <w:rFonts w:eastAsia="Times New Roman" w:cs="Times New Roman"/>
          <w:kern w:val="0"/>
          <w:lang w:val="vi-VN"/>
          <w14:ligatures w14:val="none"/>
        </w:rPr>
        <w:t xml:space="preserve"> </w:t>
      </w:r>
    </w:p>
    <w:p w14:paraId="48161234" w14:textId="154400B9" w:rsidR="00CD6BFE" w:rsidRPr="00583120" w:rsidRDefault="00CD6BFE" w:rsidP="002B519A">
      <w:pPr>
        <w:tabs>
          <w:tab w:val="clear" w:pos="720"/>
        </w:tabs>
        <w:spacing w:before="120" w:line="240" w:lineRule="auto"/>
        <w:ind w:firstLine="720"/>
        <w:jc w:val="both"/>
        <w:rPr>
          <w:rFonts w:eastAsia="Times New Roman" w:cs="Times New Roman"/>
          <w:kern w:val="0"/>
          <w14:ligatures w14:val="none"/>
        </w:rPr>
      </w:pPr>
      <w:r w:rsidRPr="00583120">
        <w:rPr>
          <w:rFonts w:eastAsia="Times New Roman" w:cs="Times New Roman"/>
          <w:bCs/>
          <w:kern w:val="0"/>
          <w14:ligatures w14:val="none"/>
        </w:rPr>
        <w:t>d</w:t>
      </w:r>
      <w:r w:rsidRPr="00987851">
        <w:rPr>
          <w:rFonts w:eastAsia="Times New Roman" w:cs="Times New Roman"/>
          <w:bCs/>
          <w:kern w:val="0"/>
          <w:lang w:val="vi-VN"/>
          <w14:ligatures w14:val="none"/>
        </w:rPr>
        <w:t>. Tự đánh giá:</w:t>
      </w:r>
      <w:r w:rsidRPr="00987851">
        <w:rPr>
          <w:rFonts w:eastAsia="Times New Roman" w:cs="Times New Roman"/>
          <w:kern w:val="0"/>
          <w:lang w:val="vi-VN"/>
          <w14:ligatures w14:val="none"/>
        </w:rPr>
        <w:t xml:space="preserve"> </w:t>
      </w:r>
      <w:r w:rsidRPr="00583120">
        <w:rPr>
          <w:rFonts w:eastAsia="Times New Roman" w:cs="Times New Roman"/>
          <w:kern w:val="0"/>
          <w14:ligatures w14:val="none"/>
        </w:rPr>
        <w:t>Không đạt</w:t>
      </w:r>
    </w:p>
    <w:p w14:paraId="0F0EF204" w14:textId="192D54E1" w:rsidR="00070061" w:rsidRPr="00583120" w:rsidRDefault="00070061" w:rsidP="002B519A">
      <w:pPr>
        <w:tabs>
          <w:tab w:val="clear" w:pos="720"/>
        </w:tabs>
        <w:spacing w:before="120" w:line="240" w:lineRule="auto"/>
        <w:ind w:firstLine="720"/>
        <w:jc w:val="both"/>
        <w:rPr>
          <w:rFonts w:eastAsia="Times New Roman" w:cs="Times New Roman"/>
          <w:b/>
          <w:kern w:val="0"/>
          <w14:ligatures w14:val="none"/>
        </w:rPr>
      </w:pPr>
      <w:r w:rsidRPr="00987851">
        <w:rPr>
          <w:rFonts w:eastAsia="Times New Roman" w:cs="Times New Roman"/>
          <w:b/>
          <w:kern w:val="0"/>
          <w:lang w:val="vi-VN"/>
          <w14:ligatures w14:val="none"/>
        </w:rPr>
        <w:t xml:space="preserve">Kết luận về Tiêu </w:t>
      </w:r>
      <w:r w:rsidRPr="00583120">
        <w:rPr>
          <w:rFonts w:eastAsia="Times New Roman" w:cs="Times New Roman"/>
          <w:b/>
          <w:kern w:val="0"/>
          <w14:ligatures w14:val="none"/>
        </w:rPr>
        <w:t>chí</w:t>
      </w:r>
      <w:r w:rsidRPr="00987851">
        <w:rPr>
          <w:rFonts w:eastAsia="Times New Roman" w:cs="Times New Roman"/>
          <w:b/>
          <w:kern w:val="0"/>
          <w:lang w:val="vi-VN"/>
          <w14:ligatures w14:val="none"/>
        </w:rPr>
        <w:t xml:space="preserve"> </w:t>
      </w:r>
      <w:r w:rsidR="002F439C" w:rsidRPr="00583120">
        <w:rPr>
          <w:rFonts w:eastAsia="Times New Roman" w:cs="Times New Roman"/>
          <w:b/>
          <w:kern w:val="0"/>
          <w14:ligatures w14:val="none"/>
        </w:rPr>
        <w:t>3</w:t>
      </w:r>
      <w:r w:rsidRPr="00987851">
        <w:rPr>
          <w:rFonts w:eastAsia="Times New Roman" w:cs="Times New Roman"/>
          <w:b/>
          <w:kern w:val="0"/>
          <w:lang w:val="vi-VN"/>
          <w14:ligatures w14:val="none"/>
        </w:rPr>
        <w:t xml:space="preserve">: </w:t>
      </w:r>
      <w:r w:rsidR="003500D3">
        <w:rPr>
          <w:rFonts w:eastAsia="Times New Roman" w:cs="Times New Roman"/>
          <w:b/>
          <w:kern w:val="0"/>
          <w:lang w:val="vi-VN"/>
          <w14:ligatures w14:val="none"/>
        </w:rPr>
        <w:t xml:space="preserve"> Không đạt</w:t>
      </w:r>
    </w:p>
    <w:p w14:paraId="4B6749CF" w14:textId="77777777" w:rsidR="00070061" w:rsidRPr="00583120" w:rsidRDefault="00070061" w:rsidP="002B519A">
      <w:pPr>
        <w:tabs>
          <w:tab w:val="clear" w:pos="720"/>
        </w:tabs>
        <w:spacing w:before="120" w:line="240" w:lineRule="auto"/>
        <w:ind w:firstLine="720"/>
        <w:jc w:val="both"/>
        <w:rPr>
          <w:rFonts w:eastAsia="Times New Roman" w:cs="Times New Roman"/>
          <w:iCs/>
          <w:kern w:val="0"/>
          <w14:ligatures w14:val="none"/>
        </w:rPr>
      </w:pPr>
      <w:r w:rsidRPr="00583120">
        <w:rPr>
          <w:rFonts w:eastAsia="Times New Roman" w:cs="Times New Roman"/>
          <w:iCs/>
          <w:kern w:val="0"/>
          <w14:ligatures w14:val="none"/>
        </w:rPr>
        <w:t>(</w:t>
      </w:r>
      <w:r w:rsidRPr="00987851">
        <w:rPr>
          <w:rFonts w:eastAsia="Times New Roman" w:cs="Times New Roman"/>
          <w:iCs/>
          <w:kern w:val="0"/>
          <w:lang w:val="vi-VN"/>
          <w14:ligatures w14:val="none"/>
        </w:rPr>
        <w:t xml:space="preserve">Nêu tóm tắt điểm mạnh nổi bật, những điểm yếu cơ bản của tiêu </w:t>
      </w:r>
      <w:r w:rsidRPr="00583120">
        <w:rPr>
          <w:rFonts w:eastAsia="Times New Roman" w:cs="Times New Roman"/>
          <w:iCs/>
          <w:kern w:val="0"/>
          <w14:ligatures w14:val="none"/>
        </w:rPr>
        <w:t>chí</w:t>
      </w:r>
      <w:r w:rsidRPr="00987851">
        <w:rPr>
          <w:rFonts w:eastAsia="Times New Roman" w:cs="Times New Roman"/>
          <w:iCs/>
          <w:kern w:val="0"/>
          <w:lang w:val="vi-VN"/>
          <w14:ligatures w14:val="none"/>
        </w:rPr>
        <w:t xml:space="preserve">; số lượng </w:t>
      </w:r>
      <w:r w:rsidRPr="00583120">
        <w:rPr>
          <w:rFonts w:eastAsia="Times New Roman" w:cs="Times New Roman"/>
          <w:iCs/>
          <w:kern w:val="0"/>
          <w14:ligatures w14:val="none"/>
        </w:rPr>
        <w:t>chỉ tiêu không đạt, đạt mức 1, đạt mức 2)</w:t>
      </w:r>
    </w:p>
    <w:p w14:paraId="3F27230D" w14:textId="5CE29F67" w:rsidR="003500D3" w:rsidRPr="00552435" w:rsidRDefault="00AE23E7"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kern w:val="0"/>
          <w:lang w:val="vi-VN"/>
          <w14:ligatures w14:val="none"/>
        </w:rPr>
        <w:t xml:space="preserve">Điểm mạnh nổi bật: </w:t>
      </w:r>
      <w:r w:rsidR="003500D3">
        <w:rPr>
          <w:rFonts w:eastAsia="Times New Roman" w:cs="Times New Roman"/>
          <w:kern w:val="0"/>
          <w:lang w:val="vi-VN"/>
          <w14:ligatures w14:val="none"/>
        </w:rPr>
        <w:t xml:space="preserve">100% CBQL, GV, NV năm học 2023-2024 đều được xếp loại hoàn thành tốt nhiệm vụ trở lên qua Thông báo đánh giá xếp loại năm học 2023-2024. Năm học 2023-2024 nhà trường đạt danh </w:t>
      </w:r>
      <w:r w:rsidR="0038445F">
        <w:rPr>
          <w:rFonts w:eastAsia="Times New Roman" w:cs="Times New Roman"/>
          <w:kern w:val="0"/>
          <w:lang w:val="vi-VN"/>
          <w14:ligatures w14:val="none"/>
        </w:rPr>
        <w:t>hiệu Tập thể lao động Tiên tiến</w:t>
      </w:r>
      <w:r w:rsidR="0038445F">
        <w:rPr>
          <w:rFonts w:eastAsia="Times New Roman" w:cs="Times New Roman"/>
          <w:kern w:val="0"/>
          <w14:ligatures w14:val="none"/>
        </w:rPr>
        <w:t xml:space="preserve">, </w:t>
      </w:r>
      <w:r w:rsidR="003500D3" w:rsidRPr="00552435">
        <w:rPr>
          <w:rFonts w:eastAsia="Times New Roman" w:cs="Times New Roman"/>
          <w:kern w:val="0"/>
          <w:lang w:val="vi-VN"/>
          <w14:ligatures w14:val="none"/>
        </w:rPr>
        <w:t>94.</w:t>
      </w:r>
      <w:r w:rsidR="0038445F">
        <w:rPr>
          <w:rFonts w:eastAsia="Times New Roman" w:cs="Times New Roman"/>
          <w:kern w:val="0"/>
          <w14:ligatures w14:val="none"/>
        </w:rPr>
        <w:t>7</w:t>
      </w:r>
      <w:r w:rsidR="003500D3" w:rsidRPr="00552435">
        <w:rPr>
          <w:rFonts w:eastAsia="Times New Roman" w:cs="Times New Roman"/>
          <w:kern w:val="0"/>
          <w:lang w:val="vi-VN"/>
          <w14:ligatures w14:val="none"/>
        </w:rPr>
        <w:t xml:space="preserve"> thành viên </w:t>
      </w:r>
      <w:r w:rsidR="003500D3">
        <w:rPr>
          <w:rFonts w:eastAsia="Times New Roman" w:cs="Times New Roman"/>
          <w:kern w:val="0"/>
          <w:lang w:val="vi-VN"/>
          <w14:ligatures w14:val="none"/>
        </w:rPr>
        <w:t xml:space="preserve">đạt danh hiệu Lao động </w:t>
      </w:r>
      <w:r w:rsidR="0038445F">
        <w:rPr>
          <w:rFonts w:eastAsia="Times New Roman" w:cs="Times New Roman"/>
          <w:kern w:val="0"/>
          <w14:ligatures w14:val="none"/>
        </w:rPr>
        <w:t>t</w:t>
      </w:r>
      <w:r w:rsidR="0038445F">
        <w:rPr>
          <w:rFonts w:eastAsia="Times New Roman" w:cs="Times New Roman"/>
          <w:kern w:val="0"/>
          <w:lang w:val="vi-VN"/>
          <w14:ligatures w14:val="none"/>
        </w:rPr>
        <w:t>iên tiến theo</w:t>
      </w:r>
      <w:r w:rsidR="003500D3">
        <w:rPr>
          <w:rFonts w:eastAsia="Times New Roman" w:cs="Times New Roman"/>
          <w:color w:val="C00000"/>
          <w:kern w:val="0"/>
          <w:lang w:val="vi-VN"/>
          <w14:ligatures w14:val="none"/>
        </w:rPr>
        <w:t xml:space="preserve">, </w:t>
      </w:r>
      <w:r w:rsidR="003500D3">
        <w:rPr>
          <w:rFonts w:eastAsia="Times New Roman" w:cs="Times New Roman"/>
          <w:kern w:val="0"/>
          <w:lang w:val="vi-VN"/>
          <w14:ligatures w14:val="none"/>
        </w:rPr>
        <w:t>100% CB, GV, NV có tinh thần đoàn kết, chấp hành tốt chủ trương của Đảng, chính sách, pháp luật của Nhà nước.</w:t>
      </w:r>
    </w:p>
    <w:p w14:paraId="5487798B" w14:textId="5C99DCB5" w:rsidR="00070061" w:rsidRDefault="003500D3" w:rsidP="002B519A">
      <w:pPr>
        <w:tabs>
          <w:tab w:val="clear" w:pos="720"/>
        </w:tabs>
        <w:spacing w:before="120" w:line="240" w:lineRule="auto"/>
        <w:ind w:firstLine="720"/>
        <w:jc w:val="both"/>
        <w:rPr>
          <w:rFonts w:eastAsia="Times New Roman" w:cs="Times New Roman"/>
          <w:kern w:val="0"/>
          <w:lang w:val="vi-VN"/>
          <w14:ligatures w14:val="none"/>
        </w:rPr>
      </w:pPr>
      <w:r>
        <w:rPr>
          <w:rFonts w:eastAsia="Times New Roman" w:cs="Times New Roman"/>
          <w:bCs/>
          <w:kern w:val="0"/>
          <w:lang w:val="vi-VN"/>
          <w14:ligatures w14:val="none"/>
        </w:rPr>
        <w:t xml:space="preserve">Điểm yếu cơ bản: </w:t>
      </w:r>
      <w:r>
        <w:rPr>
          <w:rFonts w:eastAsia="Times New Roman" w:cs="Times New Roman"/>
          <w:kern w:val="0"/>
          <w:lang w:val="vi-VN"/>
          <w14:ligatures w14:val="none"/>
        </w:rPr>
        <w:t>C</w:t>
      </w:r>
      <w:r w:rsidRPr="006A0B84">
        <w:rPr>
          <w:rFonts w:eastAsia="Times New Roman" w:cs="Times New Roman"/>
          <w:kern w:val="0"/>
          <w:lang w:val="vi-VN"/>
          <w14:ligatures w14:val="none"/>
        </w:rPr>
        <w:t>ác thành viên chưa có Quyết định cấp có thẩm quyền công nhận đạt danh hiệu “Công dân học tập” theo giai đoạn 2021-2030. Đơn vị chưa có câu lậc bộ học tập. Chưa tổ chức hội thảo về đơn vị học tập.</w:t>
      </w:r>
      <w:r w:rsidRPr="003500D3">
        <w:rPr>
          <w:rFonts w:eastAsia="Times New Roman" w:cs="Times New Roman"/>
          <w:kern w:val="0"/>
          <w:lang w:val="vi-VN"/>
          <w14:ligatures w14:val="none"/>
        </w:rPr>
        <w:t xml:space="preserve"> </w:t>
      </w:r>
      <w:r w:rsidRPr="00AD6138">
        <w:rPr>
          <w:rFonts w:eastAsia="Times New Roman" w:cs="Times New Roman"/>
          <w:kern w:val="0"/>
          <w:lang w:val="vi-VN"/>
          <w14:ligatures w14:val="none"/>
        </w:rPr>
        <w:t>Nhà trường chưa được cấp có thẩm quyền công nhận đơn vị đạt chuyển đổi số và quyết định công nhận đơn vị đạt kiểm định chất lượng giáo dục nghề nghiệp.</w:t>
      </w:r>
    </w:p>
    <w:p w14:paraId="0374A959" w14:textId="3E160199" w:rsidR="009C3D24" w:rsidRPr="003576B6" w:rsidRDefault="009C3D24" w:rsidP="002B519A">
      <w:pPr>
        <w:tabs>
          <w:tab w:val="clear" w:pos="720"/>
        </w:tabs>
        <w:spacing w:before="120" w:line="240" w:lineRule="auto"/>
        <w:ind w:firstLine="720"/>
        <w:jc w:val="both"/>
        <w:rPr>
          <w:rFonts w:eastAsia="Times New Roman" w:cs="Times New Roman"/>
          <w:kern w:val="0"/>
          <w14:ligatures w14:val="none"/>
        </w:rPr>
      </w:pPr>
      <w:r>
        <w:rPr>
          <w:rFonts w:eastAsia="Times New Roman" w:cs="Times New Roman"/>
          <w:iCs/>
          <w:kern w:val="0"/>
          <w:lang w:val="vi-VN"/>
          <w14:ligatures w14:val="none"/>
        </w:rPr>
        <w:t xml:space="preserve">Số lượng </w:t>
      </w:r>
      <w:r>
        <w:rPr>
          <w:rFonts w:eastAsia="Times New Roman" w:cs="Times New Roman"/>
          <w:iCs/>
          <w:kern w:val="0"/>
          <w14:ligatures w14:val="none"/>
        </w:rPr>
        <w:t>chỉ tiêu</w:t>
      </w:r>
      <w:r>
        <w:rPr>
          <w:rFonts w:eastAsia="Times New Roman" w:cs="Times New Roman"/>
          <w:iCs/>
          <w:kern w:val="0"/>
          <w:lang w:val="vi-VN"/>
          <w14:ligatures w14:val="none"/>
        </w:rPr>
        <w:t xml:space="preserve">: </w:t>
      </w:r>
      <w:r w:rsidR="00AA00E9">
        <w:rPr>
          <w:rFonts w:eastAsia="Times New Roman" w:cs="Times New Roman"/>
          <w:iCs/>
          <w:kern w:val="0"/>
          <w14:ligatures w14:val="none"/>
        </w:rPr>
        <w:t>C</w:t>
      </w:r>
      <w:r>
        <w:rPr>
          <w:rFonts w:eastAsia="Times New Roman" w:cs="Times New Roman"/>
          <w:iCs/>
          <w:kern w:val="0"/>
          <w14:ligatures w14:val="none"/>
        </w:rPr>
        <w:t xml:space="preserve">hỉ </w:t>
      </w:r>
      <w:r w:rsidR="0038445F">
        <w:rPr>
          <w:rFonts w:eastAsia="Times New Roman" w:cs="Times New Roman"/>
          <w:iCs/>
          <w:kern w:val="0"/>
          <w14:ligatures w14:val="none"/>
        </w:rPr>
        <w:t xml:space="preserve">tiêu </w:t>
      </w:r>
      <w:bookmarkStart w:id="0" w:name="_GoBack"/>
      <w:bookmarkEnd w:id="0"/>
      <w:r w:rsidR="00AA00E9">
        <w:rPr>
          <w:rFonts w:eastAsia="Times New Roman" w:cs="Times New Roman"/>
          <w:iCs/>
          <w:kern w:val="0"/>
          <w14:ligatures w14:val="none"/>
        </w:rPr>
        <w:t>3</w:t>
      </w:r>
      <w:r>
        <w:rPr>
          <w:rFonts w:eastAsia="Times New Roman" w:cs="Times New Roman"/>
          <w:iCs/>
          <w:kern w:val="0"/>
          <w:lang w:val="vi-VN"/>
          <w14:ligatures w14:val="none"/>
        </w:rPr>
        <w:t xml:space="preserve"> đạt mức 1.</w:t>
      </w:r>
      <w:r>
        <w:rPr>
          <w:rFonts w:eastAsia="Times New Roman" w:cs="Times New Roman"/>
          <w:iCs/>
          <w:kern w:val="0"/>
          <w14:ligatures w14:val="none"/>
        </w:rPr>
        <w:t xml:space="preserve"> </w:t>
      </w:r>
      <w:r w:rsidR="00AA00E9">
        <w:rPr>
          <w:rFonts w:eastAsia="Times New Roman" w:cs="Times New Roman"/>
          <w:iCs/>
          <w:kern w:val="0"/>
          <w14:ligatures w14:val="none"/>
        </w:rPr>
        <w:t>Các c</w:t>
      </w:r>
      <w:r>
        <w:rPr>
          <w:rFonts w:eastAsia="Times New Roman" w:cs="Times New Roman"/>
          <w:iCs/>
          <w:kern w:val="0"/>
          <w14:ligatures w14:val="none"/>
        </w:rPr>
        <w:t xml:space="preserve">hỉ tiêu </w:t>
      </w:r>
      <w:r w:rsidR="00AA00E9">
        <w:rPr>
          <w:rFonts w:eastAsia="Times New Roman" w:cs="Times New Roman"/>
          <w:iCs/>
          <w:kern w:val="0"/>
          <w14:ligatures w14:val="none"/>
        </w:rPr>
        <w:t>1, 2, 4</w:t>
      </w:r>
      <w:r>
        <w:rPr>
          <w:rFonts w:eastAsia="Times New Roman" w:cs="Times New Roman"/>
          <w:iCs/>
          <w:kern w:val="0"/>
          <w14:ligatures w14:val="none"/>
        </w:rPr>
        <w:t xml:space="preserve"> không đạt.</w:t>
      </w:r>
    </w:p>
    <w:p w14:paraId="465CE14A" w14:textId="587D2694" w:rsidR="00085D24" w:rsidRPr="00987851" w:rsidRDefault="00085D24" w:rsidP="002B519A">
      <w:pPr>
        <w:tabs>
          <w:tab w:val="clear" w:pos="720"/>
        </w:tabs>
        <w:spacing w:before="120" w:line="240" w:lineRule="auto"/>
        <w:ind w:firstLine="720"/>
        <w:jc w:val="both"/>
        <w:rPr>
          <w:rFonts w:eastAsia="Times New Roman" w:cs="Times New Roman"/>
          <w:b/>
          <w:kern w:val="0"/>
          <w14:ligatures w14:val="none"/>
        </w:rPr>
      </w:pPr>
      <w:r w:rsidRPr="00987851">
        <w:rPr>
          <w:rFonts w:eastAsia="Times New Roman" w:cs="Times New Roman"/>
          <w:b/>
          <w:kern w:val="0"/>
          <w14:ligatures w14:val="none"/>
        </w:rPr>
        <w:t>C</w:t>
      </w:r>
      <w:r w:rsidRPr="00987851">
        <w:rPr>
          <w:rFonts w:eastAsia="Times New Roman" w:cs="Times New Roman"/>
          <w:b/>
          <w:kern w:val="0"/>
          <w:lang w:val="vi-VN"/>
          <w14:ligatures w14:val="none"/>
        </w:rPr>
        <w:t>. KẾT LUẬN CHUNG</w:t>
      </w:r>
    </w:p>
    <w:p w14:paraId="4B5D9DCF" w14:textId="2FCD4FBD" w:rsidR="004254AE" w:rsidRPr="00987851" w:rsidRDefault="004254AE" w:rsidP="002B519A">
      <w:pPr>
        <w:pStyle w:val="ListParagraph"/>
        <w:widowControl w:val="0"/>
        <w:numPr>
          <w:ilvl w:val="1"/>
          <w:numId w:val="3"/>
        </w:numPr>
        <w:tabs>
          <w:tab w:val="clear" w:pos="720"/>
          <w:tab w:val="left" w:pos="1101"/>
        </w:tabs>
        <w:autoSpaceDE w:val="0"/>
        <w:autoSpaceDN w:val="0"/>
        <w:spacing w:before="120" w:line="240" w:lineRule="auto"/>
        <w:ind w:left="1101" w:hanging="280"/>
        <w:contextualSpacing w:val="0"/>
      </w:pPr>
      <w:r w:rsidRPr="00987851">
        <w:rPr>
          <w:b/>
        </w:rPr>
        <w:t>Số</w:t>
      </w:r>
      <w:r w:rsidRPr="00987851">
        <w:rPr>
          <w:b/>
          <w:spacing w:val="-3"/>
        </w:rPr>
        <w:t xml:space="preserve"> </w:t>
      </w:r>
      <w:r w:rsidRPr="00987851">
        <w:rPr>
          <w:b/>
        </w:rPr>
        <w:t>chỉ</w:t>
      </w:r>
      <w:r w:rsidRPr="00987851">
        <w:rPr>
          <w:b/>
          <w:spacing w:val="-1"/>
        </w:rPr>
        <w:t xml:space="preserve"> </w:t>
      </w:r>
      <w:r w:rsidRPr="00987851">
        <w:rPr>
          <w:b/>
        </w:rPr>
        <w:t>tiêu</w:t>
      </w:r>
      <w:r w:rsidRPr="00987851">
        <w:rPr>
          <w:b/>
          <w:spacing w:val="-2"/>
        </w:rPr>
        <w:t xml:space="preserve"> </w:t>
      </w:r>
      <w:r w:rsidRPr="00987851">
        <w:rPr>
          <w:b/>
        </w:rPr>
        <w:t>tự</w:t>
      </w:r>
      <w:r w:rsidRPr="00987851">
        <w:rPr>
          <w:b/>
          <w:spacing w:val="-3"/>
        </w:rPr>
        <w:t xml:space="preserve"> </w:t>
      </w:r>
      <w:r w:rsidRPr="00987851">
        <w:rPr>
          <w:b/>
        </w:rPr>
        <w:t>đánh</w:t>
      </w:r>
      <w:r w:rsidRPr="00987851">
        <w:rPr>
          <w:b/>
          <w:spacing w:val="-2"/>
        </w:rPr>
        <w:t xml:space="preserve"> </w:t>
      </w:r>
      <w:r w:rsidRPr="00987851">
        <w:rPr>
          <w:b/>
        </w:rPr>
        <w:t>giá</w:t>
      </w:r>
      <w:r w:rsidRPr="00987851">
        <w:rPr>
          <w:b/>
          <w:spacing w:val="-2"/>
        </w:rPr>
        <w:t xml:space="preserve"> </w:t>
      </w:r>
      <w:r w:rsidRPr="00987851">
        <w:rPr>
          <w:b/>
        </w:rPr>
        <w:t>đạt:</w:t>
      </w:r>
      <w:r w:rsidRPr="00987851">
        <w:rPr>
          <w:b/>
          <w:spacing w:val="-2"/>
        </w:rPr>
        <w:t xml:space="preserve"> </w:t>
      </w:r>
      <w:r w:rsidR="00DD7D71">
        <w:rPr>
          <w:spacing w:val="-2"/>
        </w:rPr>
        <w:t>9</w:t>
      </w:r>
      <w:r w:rsidR="008E1A92" w:rsidRPr="008E1A92">
        <w:rPr>
          <w:spacing w:val="-2"/>
          <w:lang w:val="vi-VN"/>
        </w:rPr>
        <w:t xml:space="preserve"> chỉ tiêu,</w:t>
      </w:r>
      <w:r w:rsidRPr="008E1A92">
        <w:rPr>
          <w:spacing w:val="-3"/>
        </w:rPr>
        <w:t xml:space="preserve"> </w:t>
      </w:r>
      <w:r w:rsidRPr="008E1A92">
        <w:t>trong</w:t>
      </w:r>
      <w:r w:rsidRPr="00987851">
        <w:rPr>
          <w:spacing w:val="-1"/>
        </w:rPr>
        <w:t xml:space="preserve"> </w:t>
      </w:r>
      <w:r w:rsidRPr="00987851">
        <w:rPr>
          <w:spacing w:val="-5"/>
        </w:rPr>
        <w:t>đó:</w:t>
      </w:r>
    </w:p>
    <w:p w14:paraId="617BF693" w14:textId="4B9A5DA8" w:rsidR="004254AE" w:rsidRPr="00DD7D71" w:rsidRDefault="004254AE" w:rsidP="002B519A">
      <w:pPr>
        <w:pStyle w:val="ListParagraph"/>
        <w:widowControl w:val="0"/>
        <w:numPr>
          <w:ilvl w:val="0"/>
          <w:numId w:val="2"/>
        </w:numPr>
        <w:tabs>
          <w:tab w:val="clear" w:pos="720"/>
          <w:tab w:val="left" w:pos="983"/>
          <w:tab w:val="left" w:leader="dot" w:pos="2569"/>
        </w:tabs>
        <w:autoSpaceDE w:val="0"/>
        <w:autoSpaceDN w:val="0"/>
        <w:spacing w:before="120" w:line="240" w:lineRule="auto"/>
        <w:ind w:left="983" w:hanging="162"/>
        <w:contextualSpacing w:val="0"/>
      </w:pPr>
      <w:r w:rsidRPr="00987851">
        <w:t>Mức</w:t>
      </w:r>
      <w:r w:rsidRPr="00987851">
        <w:rPr>
          <w:spacing w:val="-1"/>
        </w:rPr>
        <w:t xml:space="preserve"> </w:t>
      </w:r>
      <w:r w:rsidRPr="00987851">
        <w:t>độ</w:t>
      </w:r>
      <w:r w:rsidR="00DD7D71">
        <w:t xml:space="preserve"> </w:t>
      </w:r>
      <w:r w:rsidR="008E1A92">
        <w:rPr>
          <w:spacing w:val="-2"/>
          <w:lang w:val="vi-VN"/>
        </w:rPr>
        <w:t>1</w:t>
      </w:r>
      <w:r w:rsidR="008E1A92">
        <w:rPr>
          <w:spacing w:val="-10"/>
          <w:lang w:val="vi-VN"/>
        </w:rPr>
        <w:t xml:space="preserve">: </w:t>
      </w:r>
      <w:r w:rsidR="00DD7D71">
        <w:rPr>
          <w:spacing w:val="-10"/>
        </w:rPr>
        <w:t>9</w:t>
      </w:r>
      <w:r w:rsidR="008E1A92">
        <w:rPr>
          <w:spacing w:val="-10"/>
          <w:lang w:val="vi-VN"/>
        </w:rPr>
        <w:t xml:space="preserve"> chỉ tiêu</w:t>
      </w:r>
      <w:r w:rsidR="00DD7D71">
        <w:rPr>
          <w:spacing w:val="-10"/>
        </w:rPr>
        <w:t xml:space="preserve"> </w:t>
      </w:r>
    </w:p>
    <w:p w14:paraId="7C07D616" w14:textId="5BF494AC" w:rsidR="00DD7D71" w:rsidRPr="00987851" w:rsidRDefault="00DD7D71" w:rsidP="002B519A">
      <w:pPr>
        <w:pStyle w:val="ListParagraph"/>
        <w:widowControl w:val="0"/>
        <w:tabs>
          <w:tab w:val="clear" w:pos="720"/>
          <w:tab w:val="left" w:pos="983"/>
          <w:tab w:val="left" w:leader="dot" w:pos="2569"/>
        </w:tabs>
        <w:autoSpaceDE w:val="0"/>
        <w:autoSpaceDN w:val="0"/>
        <w:spacing w:before="120" w:line="240" w:lineRule="auto"/>
        <w:ind w:left="983"/>
        <w:contextualSpacing w:val="0"/>
      </w:pPr>
      <w:r>
        <w:rPr>
          <w:spacing w:val="-10"/>
        </w:rPr>
        <w:t>(Các chỉ tiêu 1, 2, 4, 5 TC 1; các chỉ tiêu 1, 2, 4, 5 TC 2; chỉ tiêu 3 TC 3)</w:t>
      </w:r>
    </w:p>
    <w:p w14:paraId="6BAF4037" w14:textId="3C8BAA51" w:rsidR="004254AE" w:rsidRPr="008E1A92" w:rsidRDefault="004254AE" w:rsidP="002B519A">
      <w:pPr>
        <w:pStyle w:val="ListParagraph"/>
        <w:widowControl w:val="0"/>
        <w:numPr>
          <w:ilvl w:val="0"/>
          <w:numId w:val="2"/>
        </w:numPr>
        <w:tabs>
          <w:tab w:val="clear" w:pos="720"/>
          <w:tab w:val="left" w:pos="983"/>
        </w:tabs>
        <w:autoSpaceDE w:val="0"/>
        <w:autoSpaceDN w:val="0"/>
        <w:spacing w:before="120" w:line="240" w:lineRule="auto"/>
        <w:ind w:left="983" w:hanging="162"/>
        <w:contextualSpacing w:val="0"/>
      </w:pPr>
      <w:r w:rsidRPr="00987851">
        <w:t>Mức</w:t>
      </w:r>
      <w:r w:rsidRPr="00987851">
        <w:rPr>
          <w:spacing w:val="-1"/>
        </w:rPr>
        <w:t xml:space="preserve"> </w:t>
      </w:r>
      <w:r w:rsidRPr="00987851">
        <w:t>độ</w:t>
      </w:r>
      <w:r w:rsidRPr="00987851">
        <w:rPr>
          <w:spacing w:val="-2"/>
        </w:rPr>
        <w:t xml:space="preserve"> </w:t>
      </w:r>
      <w:r w:rsidRPr="00987851">
        <w:t>2:</w:t>
      </w:r>
      <w:r w:rsidRPr="00987851">
        <w:rPr>
          <w:spacing w:val="1"/>
        </w:rPr>
        <w:t xml:space="preserve"> </w:t>
      </w:r>
      <w:r w:rsidR="00DD7D71">
        <w:rPr>
          <w:spacing w:val="-2"/>
        </w:rPr>
        <w:t>0</w:t>
      </w:r>
      <w:r w:rsidR="008E1A92">
        <w:rPr>
          <w:spacing w:val="-2"/>
          <w:lang w:val="vi-VN"/>
        </w:rPr>
        <w:t xml:space="preserve"> chỉ tiêu</w:t>
      </w:r>
    </w:p>
    <w:p w14:paraId="3D3F5D84" w14:textId="15195446" w:rsidR="004254AE" w:rsidRPr="00987851" w:rsidRDefault="004254AE" w:rsidP="002B519A">
      <w:pPr>
        <w:pStyle w:val="ListParagraph"/>
        <w:widowControl w:val="0"/>
        <w:numPr>
          <w:ilvl w:val="1"/>
          <w:numId w:val="3"/>
        </w:numPr>
        <w:tabs>
          <w:tab w:val="clear" w:pos="720"/>
          <w:tab w:val="left" w:pos="1101"/>
          <w:tab w:val="left" w:leader="dot" w:pos="4687"/>
        </w:tabs>
        <w:autoSpaceDE w:val="0"/>
        <w:autoSpaceDN w:val="0"/>
        <w:spacing w:before="120" w:line="240" w:lineRule="auto"/>
        <w:ind w:left="1101" w:hanging="280"/>
        <w:contextualSpacing w:val="0"/>
      </w:pPr>
      <w:r w:rsidRPr="00987851">
        <w:rPr>
          <w:b/>
        </w:rPr>
        <w:t>Số</w:t>
      </w:r>
      <w:r w:rsidRPr="00987851">
        <w:rPr>
          <w:b/>
          <w:spacing w:val="-2"/>
        </w:rPr>
        <w:t xml:space="preserve"> </w:t>
      </w:r>
      <w:r w:rsidRPr="00987851">
        <w:rPr>
          <w:b/>
        </w:rPr>
        <w:t>tiêu</w:t>
      </w:r>
      <w:r w:rsidRPr="00987851">
        <w:rPr>
          <w:b/>
          <w:spacing w:val="-2"/>
        </w:rPr>
        <w:t xml:space="preserve"> </w:t>
      </w:r>
      <w:r w:rsidRPr="00987851">
        <w:rPr>
          <w:b/>
        </w:rPr>
        <w:t>chí</w:t>
      </w:r>
      <w:r w:rsidRPr="00987851">
        <w:rPr>
          <w:b/>
          <w:spacing w:val="-1"/>
        </w:rPr>
        <w:t xml:space="preserve"> </w:t>
      </w:r>
      <w:r w:rsidRPr="00987851">
        <w:rPr>
          <w:b/>
        </w:rPr>
        <w:t>tự</w:t>
      </w:r>
      <w:r w:rsidRPr="00987851">
        <w:rPr>
          <w:b/>
          <w:spacing w:val="-3"/>
        </w:rPr>
        <w:t xml:space="preserve"> </w:t>
      </w:r>
      <w:r w:rsidRPr="00987851">
        <w:rPr>
          <w:b/>
        </w:rPr>
        <w:t>đánh</w:t>
      </w:r>
      <w:r w:rsidRPr="00987851">
        <w:rPr>
          <w:b/>
          <w:spacing w:val="-2"/>
        </w:rPr>
        <w:t xml:space="preserve"> </w:t>
      </w:r>
      <w:r w:rsidRPr="00987851">
        <w:rPr>
          <w:b/>
        </w:rPr>
        <w:t>giá</w:t>
      </w:r>
      <w:r w:rsidRPr="00987851">
        <w:rPr>
          <w:b/>
          <w:spacing w:val="-1"/>
        </w:rPr>
        <w:t xml:space="preserve"> </w:t>
      </w:r>
      <w:r w:rsidRPr="00987851">
        <w:rPr>
          <w:b/>
          <w:spacing w:val="-4"/>
        </w:rPr>
        <w:t>đạt:</w:t>
      </w:r>
      <w:r w:rsidR="008E1A92">
        <w:rPr>
          <w:b/>
          <w:lang w:val="vi-VN"/>
        </w:rPr>
        <w:t xml:space="preserve"> </w:t>
      </w:r>
      <w:r w:rsidR="00DD7D71">
        <w:t>0</w:t>
      </w:r>
      <w:r w:rsidR="008E1A92" w:rsidRPr="008E1A92">
        <w:rPr>
          <w:lang w:val="vi-VN"/>
        </w:rPr>
        <w:t xml:space="preserve"> tiêu chí</w:t>
      </w:r>
      <w:r w:rsidR="008E1A92">
        <w:rPr>
          <w:b/>
          <w:lang w:val="vi-VN"/>
        </w:rPr>
        <w:t xml:space="preserve">, </w:t>
      </w:r>
      <w:r w:rsidRPr="00987851">
        <w:t>trong</w:t>
      </w:r>
      <w:r w:rsidRPr="00987851">
        <w:rPr>
          <w:spacing w:val="-3"/>
        </w:rPr>
        <w:t xml:space="preserve"> </w:t>
      </w:r>
      <w:r w:rsidRPr="00987851">
        <w:rPr>
          <w:spacing w:val="-5"/>
        </w:rPr>
        <w:t>đó:</w:t>
      </w:r>
    </w:p>
    <w:p w14:paraId="42F35B35" w14:textId="5743702E" w:rsidR="004254AE" w:rsidRPr="00987851" w:rsidRDefault="004254AE" w:rsidP="002B519A">
      <w:pPr>
        <w:pStyle w:val="ListParagraph"/>
        <w:widowControl w:val="0"/>
        <w:numPr>
          <w:ilvl w:val="0"/>
          <w:numId w:val="1"/>
        </w:numPr>
        <w:tabs>
          <w:tab w:val="clear" w:pos="720"/>
          <w:tab w:val="left" w:pos="983"/>
          <w:tab w:val="left" w:leader="dot" w:pos="2569"/>
        </w:tabs>
        <w:autoSpaceDE w:val="0"/>
        <w:autoSpaceDN w:val="0"/>
        <w:spacing w:before="120" w:line="240" w:lineRule="auto"/>
        <w:ind w:left="983" w:hanging="162"/>
        <w:contextualSpacing w:val="0"/>
      </w:pPr>
      <w:r w:rsidRPr="00987851">
        <w:t>Mức</w:t>
      </w:r>
      <w:r w:rsidRPr="00987851">
        <w:rPr>
          <w:spacing w:val="-1"/>
        </w:rPr>
        <w:t xml:space="preserve"> </w:t>
      </w:r>
      <w:r w:rsidRPr="00987851">
        <w:t>độ</w:t>
      </w:r>
      <w:r w:rsidRPr="00987851">
        <w:rPr>
          <w:spacing w:val="-2"/>
        </w:rPr>
        <w:t xml:space="preserve"> </w:t>
      </w:r>
      <w:r w:rsidR="008E1A92">
        <w:rPr>
          <w:spacing w:val="-10"/>
          <w:lang w:val="vi-VN"/>
        </w:rPr>
        <w:t xml:space="preserve">1: </w:t>
      </w:r>
      <w:r w:rsidR="00DD7D71">
        <w:rPr>
          <w:spacing w:val="-10"/>
        </w:rPr>
        <w:t>0</w:t>
      </w:r>
    </w:p>
    <w:p w14:paraId="0CFEDA52" w14:textId="5FD59274" w:rsidR="004254AE" w:rsidRPr="00987851" w:rsidRDefault="00DD7D71" w:rsidP="002B519A">
      <w:pPr>
        <w:pStyle w:val="ListParagraph"/>
        <w:widowControl w:val="0"/>
        <w:numPr>
          <w:ilvl w:val="0"/>
          <w:numId w:val="1"/>
        </w:numPr>
        <w:tabs>
          <w:tab w:val="clear" w:pos="720"/>
          <w:tab w:val="left" w:pos="983"/>
        </w:tabs>
        <w:autoSpaceDE w:val="0"/>
        <w:autoSpaceDN w:val="0"/>
        <w:spacing w:before="120" w:line="240" w:lineRule="auto"/>
        <w:ind w:left="983" w:hanging="162"/>
        <w:contextualSpacing w:val="0"/>
      </w:pPr>
      <w:r>
        <w:t>Mức độ 2</w:t>
      </w:r>
      <w:r w:rsidR="008E1A92">
        <w:rPr>
          <w:lang w:val="vi-VN"/>
        </w:rPr>
        <w:t xml:space="preserve">: </w:t>
      </w:r>
      <w:r>
        <w:t>0</w:t>
      </w:r>
    </w:p>
    <w:p w14:paraId="280A3C01" w14:textId="3AA16343" w:rsidR="004254AE" w:rsidRPr="00987851" w:rsidRDefault="004254AE" w:rsidP="002B519A">
      <w:pPr>
        <w:pStyle w:val="ListParagraph"/>
        <w:widowControl w:val="0"/>
        <w:numPr>
          <w:ilvl w:val="0"/>
          <w:numId w:val="1"/>
        </w:numPr>
        <w:tabs>
          <w:tab w:val="clear" w:pos="720"/>
          <w:tab w:val="left" w:pos="983"/>
        </w:tabs>
        <w:autoSpaceDE w:val="0"/>
        <w:autoSpaceDN w:val="0"/>
        <w:spacing w:before="120" w:line="240" w:lineRule="auto"/>
        <w:ind w:left="983" w:hanging="162"/>
        <w:contextualSpacing w:val="0"/>
      </w:pPr>
      <w:r w:rsidRPr="00987851">
        <w:t>Đơn</w:t>
      </w:r>
      <w:r w:rsidRPr="00987851">
        <w:rPr>
          <w:spacing w:val="-2"/>
        </w:rPr>
        <w:t xml:space="preserve"> </w:t>
      </w:r>
      <w:r w:rsidRPr="00987851">
        <w:t>vị</w:t>
      </w:r>
      <w:r w:rsidRPr="00987851">
        <w:rPr>
          <w:spacing w:val="-2"/>
        </w:rPr>
        <w:t xml:space="preserve"> </w:t>
      </w:r>
      <w:r w:rsidR="008E1A92">
        <w:rPr>
          <w:spacing w:val="-2"/>
          <w:lang w:val="vi-VN"/>
        </w:rPr>
        <w:t xml:space="preserve">không </w:t>
      </w:r>
      <w:r w:rsidRPr="00987851">
        <w:t>đạt</w:t>
      </w:r>
      <w:r w:rsidRPr="00987851">
        <w:rPr>
          <w:spacing w:val="-1"/>
        </w:rPr>
        <w:t xml:space="preserve"> </w:t>
      </w:r>
      <w:r w:rsidRPr="00987851">
        <w:t>"Đơn</w:t>
      </w:r>
      <w:r w:rsidRPr="00987851">
        <w:rPr>
          <w:spacing w:val="-1"/>
        </w:rPr>
        <w:t xml:space="preserve"> </w:t>
      </w:r>
      <w:r w:rsidRPr="00987851">
        <w:t>vị</w:t>
      </w:r>
      <w:r w:rsidRPr="00987851">
        <w:rPr>
          <w:spacing w:val="-4"/>
        </w:rPr>
        <w:t xml:space="preserve"> </w:t>
      </w:r>
      <w:r w:rsidRPr="00987851">
        <w:t>học</w:t>
      </w:r>
      <w:r w:rsidRPr="00987851">
        <w:rPr>
          <w:spacing w:val="-2"/>
        </w:rPr>
        <w:t xml:space="preserve"> </w:t>
      </w:r>
      <w:r w:rsidRPr="00987851">
        <w:t>tập"</w:t>
      </w:r>
      <w:r w:rsidRPr="00987851">
        <w:rPr>
          <w:spacing w:val="-2"/>
        </w:rPr>
        <w:t xml:space="preserve"> </w:t>
      </w:r>
      <w:r w:rsidRPr="00987851">
        <w:t>cấp</w:t>
      </w:r>
      <w:r w:rsidRPr="00987851">
        <w:rPr>
          <w:spacing w:val="-4"/>
        </w:rPr>
        <w:t xml:space="preserve"> </w:t>
      </w:r>
      <w:r w:rsidRPr="00987851">
        <w:t>huyện</w:t>
      </w:r>
      <w:r w:rsidR="008E1A92">
        <w:rPr>
          <w:spacing w:val="-2"/>
          <w:lang w:val="vi-VN"/>
        </w:rPr>
        <w:t>.</w:t>
      </w:r>
    </w:p>
    <w:p w14:paraId="7927FF77" w14:textId="3B608F8B" w:rsidR="004254AE" w:rsidRPr="00987851" w:rsidRDefault="004254AE" w:rsidP="002B519A">
      <w:pPr>
        <w:pStyle w:val="ListParagraph"/>
        <w:widowControl w:val="0"/>
        <w:numPr>
          <w:ilvl w:val="0"/>
          <w:numId w:val="1"/>
        </w:numPr>
        <w:tabs>
          <w:tab w:val="clear" w:pos="720"/>
          <w:tab w:val="left" w:pos="983"/>
        </w:tabs>
        <w:autoSpaceDE w:val="0"/>
        <w:autoSpaceDN w:val="0"/>
        <w:spacing w:before="120" w:line="240" w:lineRule="auto"/>
        <w:ind w:left="983" w:hanging="162"/>
        <w:contextualSpacing w:val="0"/>
      </w:pPr>
      <w:r w:rsidRPr="00987851">
        <w:rPr>
          <w:rFonts w:eastAsia="Times New Roman" w:cs="Times New Roman"/>
          <w:kern w:val="0"/>
          <w:lang w:val="vi-VN"/>
          <w14:ligatures w14:val="none"/>
        </w:rPr>
        <w:t>Các kết luận khác (nếu có).</w:t>
      </w:r>
    </w:p>
    <w:p w14:paraId="2BACBF64" w14:textId="6C8092A2" w:rsidR="004254AE" w:rsidRPr="008E1A92" w:rsidRDefault="004254AE" w:rsidP="002B519A">
      <w:pPr>
        <w:pStyle w:val="BodyText"/>
        <w:spacing w:before="120"/>
        <w:ind w:left="102" w:firstLine="719"/>
        <w:jc w:val="both"/>
        <w:rPr>
          <w:lang w:val="vi-VN"/>
        </w:rPr>
      </w:pPr>
      <w:r w:rsidRPr="00987851">
        <w:t>Trên đây l</w:t>
      </w:r>
      <w:r w:rsidR="008E1A92">
        <w:t>à báo cáo tự đánh giá</w:t>
      </w:r>
      <w:r w:rsidRPr="00987851">
        <w:t xml:space="preserve"> “Đơn vị học tập” cấp huyện</w:t>
      </w:r>
      <w:r w:rsidRPr="00987851">
        <w:rPr>
          <w:spacing w:val="80"/>
        </w:rPr>
        <w:t xml:space="preserve"> </w:t>
      </w:r>
      <w:r w:rsidRPr="00987851">
        <w:rPr>
          <w:spacing w:val="-2"/>
        </w:rPr>
        <w:t>năm</w:t>
      </w:r>
      <w:r w:rsidR="008E1A92">
        <w:rPr>
          <w:spacing w:val="-2"/>
          <w:lang w:val="vi-VN"/>
        </w:rPr>
        <w:t xml:space="preserve"> 2024. Sau quá trình tự đánh giá trường Tiểu học Vĩnh Phong 3 sẽ có biện pháp tích cực hơn nữa trong quá trình tự học tập, tự bồi dưỡng đối với từng thành viên trong đơn vị./.</w:t>
      </w:r>
    </w:p>
    <w:p w14:paraId="1D372EAE" w14:textId="77777777" w:rsidR="004254AE" w:rsidRPr="00987851" w:rsidRDefault="004254AE" w:rsidP="00966F62">
      <w:pPr>
        <w:pStyle w:val="BodyText"/>
        <w:spacing w:before="184"/>
        <w:ind w:left="0" w:firstLine="0"/>
        <w:jc w:val="both"/>
        <w:rPr>
          <w:sz w:val="20"/>
        </w:rPr>
      </w:pPr>
    </w:p>
    <w:tbl>
      <w:tblPr>
        <w:tblStyle w:val="TableNormal1"/>
        <w:tblW w:w="0" w:type="auto"/>
        <w:tblInd w:w="484" w:type="dxa"/>
        <w:tblLayout w:type="fixed"/>
        <w:tblLook w:val="01E0" w:firstRow="1" w:lastRow="1" w:firstColumn="1" w:lastColumn="1" w:noHBand="0" w:noVBand="0"/>
      </w:tblPr>
      <w:tblGrid>
        <w:gridCol w:w="3485"/>
        <w:gridCol w:w="4993"/>
      </w:tblGrid>
      <w:tr w:rsidR="00987851" w:rsidRPr="00583120" w14:paraId="55548025" w14:textId="77777777" w:rsidTr="008E1A92">
        <w:trPr>
          <w:trHeight w:val="677"/>
        </w:trPr>
        <w:tc>
          <w:tcPr>
            <w:tcW w:w="3485" w:type="dxa"/>
          </w:tcPr>
          <w:p w14:paraId="0659EBE1" w14:textId="77777777" w:rsidR="004254AE" w:rsidRDefault="004254AE" w:rsidP="00C63D3E">
            <w:pPr>
              <w:pStyle w:val="TableParagraph"/>
              <w:ind w:left="50"/>
              <w:rPr>
                <w:rFonts w:ascii="Times New Roman" w:hAnsi="Times New Roman"/>
                <w:b/>
                <w:i/>
                <w:spacing w:val="-2"/>
                <w:sz w:val="24"/>
              </w:rPr>
            </w:pPr>
            <w:r w:rsidRPr="00987851">
              <w:rPr>
                <w:rFonts w:ascii="Times New Roman" w:hAnsi="Times New Roman"/>
                <w:b/>
                <w:i/>
                <w:sz w:val="24"/>
              </w:rPr>
              <w:t xml:space="preserve">Nơi </w:t>
            </w:r>
            <w:r w:rsidRPr="00987851">
              <w:rPr>
                <w:rFonts w:ascii="Times New Roman" w:hAnsi="Times New Roman"/>
                <w:b/>
                <w:i/>
                <w:spacing w:val="-2"/>
                <w:sz w:val="24"/>
              </w:rPr>
              <w:t>nhận:</w:t>
            </w:r>
          </w:p>
          <w:p w14:paraId="20EF9B22" w14:textId="7D19B5D3" w:rsidR="008E1A92" w:rsidRPr="008E1A92" w:rsidRDefault="008E1A92" w:rsidP="008E1A92">
            <w:pPr>
              <w:pStyle w:val="TableParagraph"/>
              <w:rPr>
                <w:rFonts w:ascii="Times New Roman" w:hAnsi="Times New Roman"/>
                <w:i/>
                <w:sz w:val="24"/>
                <w:lang w:val="vi-VN"/>
              </w:rPr>
            </w:pPr>
            <w:r w:rsidRPr="008E1A92">
              <w:rPr>
                <w:rFonts w:ascii="Times New Roman" w:hAnsi="Times New Roman"/>
                <w:i/>
                <w:spacing w:val="-2"/>
                <w:sz w:val="24"/>
                <w:lang w:val="vi-VN"/>
              </w:rPr>
              <w:t>-Như kính gửi</w:t>
            </w:r>
          </w:p>
          <w:p w14:paraId="53E26720" w14:textId="5E616420" w:rsidR="008E1A92" w:rsidRPr="008E1A92" w:rsidRDefault="008E1A92" w:rsidP="008E1A92">
            <w:pPr>
              <w:pStyle w:val="TableParagraph"/>
              <w:rPr>
                <w:rFonts w:ascii="Times New Roman" w:hAnsi="Times New Roman"/>
                <w:i/>
                <w:sz w:val="24"/>
                <w:lang w:val="vi-VN"/>
              </w:rPr>
            </w:pPr>
            <w:r w:rsidRPr="008E1A92">
              <w:rPr>
                <w:rFonts w:ascii="Times New Roman" w:hAnsi="Times New Roman"/>
                <w:i/>
                <w:spacing w:val="-2"/>
                <w:sz w:val="24"/>
                <w:lang w:val="vi-VN"/>
              </w:rPr>
              <w:t>-Trang thông tin điện tử của trường</w:t>
            </w:r>
          </w:p>
          <w:p w14:paraId="69068A65" w14:textId="594AFEDC" w:rsidR="008E1A92" w:rsidRPr="008E1A92" w:rsidRDefault="008E1A92" w:rsidP="008E1A92">
            <w:pPr>
              <w:pStyle w:val="TableParagraph"/>
              <w:rPr>
                <w:rFonts w:ascii="Times New Roman" w:hAnsi="Times New Roman"/>
                <w:b/>
                <w:i/>
                <w:sz w:val="24"/>
                <w:lang w:val="vi-VN"/>
              </w:rPr>
            </w:pPr>
            <w:r w:rsidRPr="008E1A92">
              <w:rPr>
                <w:rFonts w:ascii="Times New Roman" w:hAnsi="Times New Roman"/>
                <w:i/>
                <w:spacing w:val="-2"/>
                <w:sz w:val="24"/>
                <w:lang w:val="vi-VN"/>
              </w:rPr>
              <w:t>-Lưu VT</w:t>
            </w:r>
          </w:p>
        </w:tc>
        <w:tc>
          <w:tcPr>
            <w:tcW w:w="4993" w:type="dxa"/>
          </w:tcPr>
          <w:p w14:paraId="3AF845F1" w14:textId="68515ACF" w:rsidR="004254AE" w:rsidRPr="00987851" w:rsidRDefault="00F45A0C" w:rsidP="00C63D3E">
            <w:pPr>
              <w:pStyle w:val="TableParagraph"/>
              <w:ind w:left="1894"/>
              <w:jc w:val="center"/>
              <w:rPr>
                <w:rFonts w:ascii="Times New Roman" w:hAnsi="Times New Roman"/>
                <w:b/>
                <w:sz w:val="28"/>
              </w:rPr>
            </w:pPr>
            <w:r>
              <w:rPr>
                <w:rFonts w:ascii="Times New Roman" w:hAnsi="Times New Roman"/>
                <w:b/>
                <w:sz w:val="28"/>
              </w:rPr>
              <w:t>HIỆU TRƯỞNG</w:t>
            </w:r>
          </w:p>
          <w:p w14:paraId="61A0150D" w14:textId="77777777" w:rsidR="004254AE" w:rsidRPr="00987851" w:rsidRDefault="004254AE" w:rsidP="00C63D3E">
            <w:pPr>
              <w:pStyle w:val="TableParagraph"/>
              <w:ind w:left="1901"/>
              <w:jc w:val="center"/>
              <w:rPr>
                <w:rFonts w:ascii="Times New Roman" w:hAnsi="Times New Roman"/>
                <w:i/>
                <w:sz w:val="28"/>
              </w:rPr>
            </w:pPr>
            <w:r w:rsidRPr="00987851">
              <w:rPr>
                <w:rFonts w:ascii="Times New Roman" w:hAnsi="Times New Roman"/>
                <w:i/>
                <w:sz w:val="28"/>
              </w:rPr>
              <w:t>(Ký</w:t>
            </w:r>
            <w:r w:rsidRPr="00987851">
              <w:rPr>
                <w:rFonts w:ascii="Times New Roman" w:hAnsi="Times New Roman"/>
                <w:i/>
                <w:spacing w:val="-5"/>
                <w:sz w:val="28"/>
              </w:rPr>
              <w:t xml:space="preserve"> </w:t>
            </w:r>
            <w:r w:rsidRPr="00987851">
              <w:rPr>
                <w:rFonts w:ascii="Times New Roman" w:hAnsi="Times New Roman"/>
                <w:i/>
                <w:sz w:val="28"/>
              </w:rPr>
              <w:t>tên,</w:t>
            </w:r>
            <w:r w:rsidRPr="00987851">
              <w:rPr>
                <w:rFonts w:ascii="Times New Roman" w:hAnsi="Times New Roman"/>
                <w:i/>
                <w:spacing w:val="-3"/>
                <w:sz w:val="28"/>
              </w:rPr>
              <w:t xml:space="preserve"> </w:t>
            </w:r>
            <w:r w:rsidRPr="00987851">
              <w:rPr>
                <w:rFonts w:ascii="Times New Roman" w:hAnsi="Times New Roman"/>
                <w:i/>
                <w:sz w:val="28"/>
              </w:rPr>
              <w:t>đóng</w:t>
            </w:r>
            <w:r w:rsidRPr="00987851">
              <w:rPr>
                <w:rFonts w:ascii="Times New Roman" w:hAnsi="Times New Roman"/>
                <w:i/>
                <w:spacing w:val="-4"/>
                <w:sz w:val="28"/>
              </w:rPr>
              <w:t xml:space="preserve"> dấu)</w:t>
            </w:r>
          </w:p>
        </w:tc>
      </w:tr>
    </w:tbl>
    <w:p w14:paraId="3A14CF33" w14:textId="4C8F4D59" w:rsidR="004254AE" w:rsidRPr="00987851" w:rsidRDefault="004254AE" w:rsidP="00966F62">
      <w:pPr>
        <w:tabs>
          <w:tab w:val="clear" w:pos="720"/>
        </w:tabs>
        <w:spacing w:line="240" w:lineRule="auto"/>
        <w:jc w:val="both"/>
        <w:rPr>
          <w:rFonts w:eastAsia="Times New Roman" w:cs="Times New Roman"/>
          <w:iCs/>
          <w:kern w:val="0"/>
          <w14:ligatures w14:val="none"/>
        </w:rPr>
      </w:pPr>
    </w:p>
    <w:sectPr w:rsidR="004254AE" w:rsidRPr="00987851" w:rsidSect="00523F7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FE59B" w14:textId="77777777" w:rsidR="007A4A1A" w:rsidRDefault="007A4A1A" w:rsidP="00085D24">
      <w:pPr>
        <w:spacing w:line="240" w:lineRule="auto"/>
      </w:pPr>
      <w:r>
        <w:separator/>
      </w:r>
    </w:p>
  </w:endnote>
  <w:endnote w:type="continuationSeparator" w:id="0">
    <w:p w14:paraId="6693D29C" w14:textId="77777777" w:rsidR="007A4A1A" w:rsidRDefault="007A4A1A" w:rsidP="00085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B7DC" w14:textId="77777777" w:rsidR="00523F7C" w:rsidRDefault="00523F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600B0" w14:textId="77777777" w:rsidR="00523F7C" w:rsidRDefault="00523F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D01B" w14:textId="77777777" w:rsidR="00523F7C" w:rsidRDefault="00523F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AB907" w14:textId="77777777" w:rsidR="007A4A1A" w:rsidRDefault="007A4A1A" w:rsidP="00085D24">
      <w:pPr>
        <w:spacing w:line="240" w:lineRule="auto"/>
      </w:pPr>
      <w:r>
        <w:separator/>
      </w:r>
    </w:p>
  </w:footnote>
  <w:footnote w:type="continuationSeparator" w:id="0">
    <w:p w14:paraId="72AE587E" w14:textId="77777777" w:rsidR="007A4A1A" w:rsidRDefault="007A4A1A" w:rsidP="00085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9752" w14:textId="77777777" w:rsidR="00523F7C" w:rsidRDefault="00523F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630951"/>
      <w:docPartObj>
        <w:docPartGallery w:val="Page Numbers (Top of Page)"/>
        <w:docPartUnique/>
      </w:docPartObj>
    </w:sdtPr>
    <w:sdtEndPr>
      <w:rPr>
        <w:noProof/>
      </w:rPr>
    </w:sdtEndPr>
    <w:sdtContent>
      <w:p w14:paraId="75115EA4" w14:textId="18C516B8" w:rsidR="00523F7C" w:rsidRDefault="00523F7C">
        <w:pPr>
          <w:pStyle w:val="Header"/>
          <w:jc w:val="center"/>
        </w:pPr>
        <w:r>
          <w:fldChar w:fldCharType="begin"/>
        </w:r>
        <w:r>
          <w:instrText xml:space="preserve"> PAGE   \* MERGEFORMAT </w:instrText>
        </w:r>
        <w:r>
          <w:fldChar w:fldCharType="separate"/>
        </w:r>
        <w:r w:rsidR="0038445F">
          <w:rPr>
            <w:noProof/>
          </w:rPr>
          <w:t>11</w:t>
        </w:r>
        <w:r>
          <w:rPr>
            <w:noProof/>
          </w:rPr>
          <w:fldChar w:fldCharType="end"/>
        </w:r>
      </w:p>
    </w:sdtContent>
  </w:sdt>
  <w:p w14:paraId="3EF4257B" w14:textId="77777777" w:rsidR="00523F7C" w:rsidRDefault="00523F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2CAF" w14:textId="77777777" w:rsidR="00523F7C" w:rsidRDefault="00523F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CBB"/>
    <w:multiLevelType w:val="hybridMultilevel"/>
    <w:tmpl w:val="130E4722"/>
    <w:lvl w:ilvl="0" w:tplc="66D8EA86">
      <w:start w:val="1"/>
      <w:numFmt w:val="upperRoman"/>
      <w:lvlText w:val="%1."/>
      <w:lvlJc w:val="left"/>
      <w:pPr>
        <w:ind w:left="1071" w:hanging="250"/>
      </w:pPr>
      <w:rPr>
        <w:rFonts w:ascii="Times New Roman" w:eastAsia="Times New Roman" w:hAnsi="Times New Roman" w:cs="Times New Roman" w:hint="default"/>
        <w:b/>
        <w:bCs/>
        <w:i w:val="0"/>
        <w:iCs w:val="0"/>
        <w:spacing w:val="0"/>
        <w:w w:val="100"/>
        <w:sz w:val="28"/>
        <w:szCs w:val="28"/>
        <w:lang w:eastAsia="en-US" w:bidi="ar-SA"/>
      </w:rPr>
    </w:lvl>
    <w:lvl w:ilvl="1" w:tplc="CC182AA6">
      <w:start w:val="1"/>
      <w:numFmt w:val="decimal"/>
      <w:lvlText w:val="%2."/>
      <w:lvlJc w:val="left"/>
      <w:pPr>
        <w:ind w:left="1102" w:hanging="281"/>
      </w:pPr>
      <w:rPr>
        <w:rFonts w:ascii="Times New Roman" w:eastAsia="Times New Roman" w:hAnsi="Times New Roman" w:cs="Times New Roman" w:hint="default"/>
        <w:b/>
        <w:bCs/>
        <w:i w:val="0"/>
        <w:iCs w:val="0"/>
        <w:spacing w:val="0"/>
        <w:w w:val="100"/>
        <w:sz w:val="28"/>
        <w:szCs w:val="28"/>
        <w:lang w:eastAsia="en-US" w:bidi="ar-SA"/>
      </w:rPr>
    </w:lvl>
    <w:lvl w:ilvl="2" w:tplc="7D721FC0">
      <w:start w:val="1"/>
      <w:numFmt w:val="lowerLetter"/>
      <w:lvlText w:val="%3)"/>
      <w:lvlJc w:val="left"/>
      <w:pPr>
        <w:ind w:left="102" w:hanging="305"/>
      </w:pPr>
      <w:rPr>
        <w:rFonts w:ascii="Times New Roman" w:eastAsia="Times New Roman" w:hAnsi="Times New Roman" w:cs="Times New Roman" w:hint="default"/>
        <w:b w:val="0"/>
        <w:bCs w:val="0"/>
        <w:i w:val="0"/>
        <w:iCs w:val="0"/>
        <w:spacing w:val="0"/>
        <w:w w:val="100"/>
        <w:sz w:val="28"/>
        <w:szCs w:val="28"/>
        <w:lang w:eastAsia="en-US" w:bidi="ar-SA"/>
      </w:rPr>
    </w:lvl>
    <w:lvl w:ilvl="3" w:tplc="827E9182">
      <w:numFmt w:val="bullet"/>
      <w:lvlText w:val="•"/>
      <w:lvlJc w:val="left"/>
      <w:pPr>
        <w:ind w:left="1120" w:hanging="305"/>
      </w:pPr>
      <w:rPr>
        <w:rFonts w:hint="default"/>
        <w:lang w:eastAsia="en-US" w:bidi="ar-SA"/>
      </w:rPr>
    </w:lvl>
    <w:lvl w:ilvl="4" w:tplc="A2843F64">
      <w:numFmt w:val="bullet"/>
      <w:lvlText w:val="•"/>
      <w:lvlJc w:val="left"/>
      <w:pPr>
        <w:ind w:left="2346" w:hanging="305"/>
      </w:pPr>
      <w:rPr>
        <w:rFonts w:hint="default"/>
        <w:lang w:eastAsia="en-US" w:bidi="ar-SA"/>
      </w:rPr>
    </w:lvl>
    <w:lvl w:ilvl="5" w:tplc="5C7A12AA">
      <w:numFmt w:val="bullet"/>
      <w:lvlText w:val="•"/>
      <w:lvlJc w:val="left"/>
      <w:pPr>
        <w:ind w:left="3573" w:hanging="305"/>
      </w:pPr>
      <w:rPr>
        <w:rFonts w:hint="default"/>
        <w:lang w:eastAsia="en-US" w:bidi="ar-SA"/>
      </w:rPr>
    </w:lvl>
    <w:lvl w:ilvl="6" w:tplc="571AD1A2">
      <w:numFmt w:val="bullet"/>
      <w:lvlText w:val="•"/>
      <w:lvlJc w:val="left"/>
      <w:pPr>
        <w:ind w:left="4799" w:hanging="305"/>
      </w:pPr>
      <w:rPr>
        <w:rFonts w:hint="default"/>
        <w:lang w:eastAsia="en-US" w:bidi="ar-SA"/>
      </w:rPr>
    </w:lvl>
    <w:lvl w:ilvl="7" w:tplc="C8283A10">
      <w:numFmt w:val="bullet"/>
      <w:lvlText w:val="•"/>
      <w:lvlJc w:val="left"/>
      <w:pPr>
        <w:ind w:left="6026" w:hanging="305"/>
      </w:pPr>
      <w:rPr>
        <w:rFonts w:hint="default"/>
        <w:lang w:eastAsia="en-US" w:bidi="ar-SA"/>
      </w:rPr>
    </w:lvl>
    <w:lvl w:ilvl="8" w:tplc="EDEE6C3A">
      <w:numFmt w:val="bullet"/>
      <w:lvlText w:val="•"/>
      <w:lvlJc w:val="left"/>
      <w:pPr>
        <w:ind w:left="7253" w:hanging="305"/>
      </w:pPr>
      <w:rPr>
        <w:rFonts w:hint="default"/>
        <w:lang w:eastAsia="en-US" w:bidi="ar-SA"/>
      </w:rPr>
    </w:lvl>
  </w:abstractNum>
  <w:abstractNum w:abstractNumId="1" w15:restartNumberingAfterBreak="0">
    <w:nsid w:val="23BD35D7"/>
    <w:multiLevelType w:val="hybridMultilevel"/>
    <w:tmpl w:val="8B92C746"/>
    <w:lvl w:ilvl="0" w:tplc="53D8DAF4">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51F6A954">
      <w:numFmt w:val="bullet"/>
      <w:lvlText w:val="•"/>
      <w:lvlJc w:val="left"/>
      <w:pPr>
        <w:ind w:left="1852" w:hanging="164"/>
      </w:pPr>
      <w:rPr>
        <w:rFonts w:hint="default"/>
        <w:lang w:eastAsia="en-US" w:bidi="ar-SA"/>
      </w:rPr>
    </w:lvl>
    <w:lvl w:ilvl="2" w:tplc="677C5854">
      <w:numFmt w:val="bullet"/>
      <w:lvlText w:val="•"/>
      <w:lvlJc w:val="left"/>
      <w:pPr>
        <w:ind w:left="2725" w:hanging="164"/>
      </w:pPr>
      <w:rPr>
        <w:rFonts w:hint="default"/>
        <w:lang w:eastAsia="en-US" w:bidi="ar-SA"/>
      </w:rPr>
    </w:lvl>
    <w:lvl w:ilvl="3" w:tplc="FCB44B12">
      <w:numFmt w:val="bullet"/>
      <w:lvlText w:val="•"/>
      <w:lvlJc w:val="left"/>
      <w:pPr>
        <w:ind w:left="3597" w:hanging="164"/>
      </w:pPr>
      <w:rPr>
        <w:rFonts w:hint="default"/>
        <w:lang w:eastAsia="en-US" w:bidi="ar-SA"/>
      </w:rPr>
    </w:lvl>
    <w:lvl w:ilvl="4" w:tplc="67E431A4">
      <w:numFmt w:val="bullet"/>
      <w:lvlText w:val="•"/>
      <w:lvlJc w:val="left"/>
      <w:pPr>
        <w:ind w:left="4470" w:hanging="164"/>
      </w:pPr>
      <w:rPr>
        <w:rFonts w:hint="default"/>
        <w:lang w:eastAsia="en-US" w:bidi="ar-SA"/>
      </w:rPr>
    </w:lvl>
    <w:lvl w:ilvl="5" w:tplc="CF64C3B6">
      <w:numFmt w:val="bullet"/>
      <w:lvlText w:val="•"/>
      <w:lvlJc w:val="left"/>
      <w:pPr>
        <w:ind w:left="5343" w:hanging="164"/>
      </w:pPr>
      <w:rPr>
        <w:rFonts w:hint="default"/>
        <w:lang w:eastAsia="en-US" w:bidi="ar-SA"/>
      </w:rPr>
    </w:lvl>
    <w:lvl w:ilvl="6" w:tplc="B27CEAC4">
      <w:numFmt w:val="bullet"/>
      <w:lvlText w:val="•"/>
      <w:lvlJc w:val="left"/>
      <w:pPr>
        <w:ind w:left="6215" w:hanging="164"/>
      </w:pPr>
      <w:rPr>
        <w:rFonts w:hint="default"/>
        <w:lang w:eastAsia="en-US" w:bidi="ar-SA"/>
      </w:rPr>
    </w:lvl>
    <w:lvl w:ilvl="7" w:tplc="18306AA6">
      <w:numFmt w:val="bullet"/>
      <w:lvlText w:val="•"/>
      <w:lvlJc w:val="left"/>
      <w:pPr>
        <w:ind w:left="7088" w:hanging="164"/>
      </w:pPr>
      <w:rPr>
        <w:rFonts w:hint="default"/>
        <w:lang w:eastAsia="en-US" w:bidi="ar-SA"/>
      </w:rPr>
    </w:lvl>
    <w:lvl w:ilvl="8" w:tplc="B94C140E">
      <w:numFmt w:val="bullet"/>
      <w:lvlText w:val="•"/>
      <w:lvlJc w:val="left"/>
      <w:pPr>
        <w:ind w:left="7961" w:hanging="164"/>
      </w:pPr>
      <w:rPr>
        <w:rFonts w:hint="default"/>
        <w:lang w:eastAsia="en-US" w:bidi="ar-SA"/>
      </w:rPr>
    </w:lvl>
  </w:abstractNum>
  <w:abstractNum w:abstractNumId="2" w15:restartNumberingAfterBreak="0">
    <w:nsid w:val="24BE5329"/>
    <w:multiLevelType w:val="hybridMultilevel"/>
    <w:tmpl w:val="3F16A562"/>
    <w:lvl w:ilvl="0" w:tplc="3DECD5CC">
      <w:numFmt w:val="bullet"/>
      <w:lvlText w:val="-"/>
      <w:lvlJc w:val="left"/>
      <w:pPr>
        <w:ind w:left="98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7BC4A068">
      <w:numFmt w:val="bullet"/>
      <w:lvlText w:val="•"/>
      <w:lvlJc w:val="left"/>
      <w:pPr>
        <w:ind w:left="1852" w:hanging="164"/>
      </w:pPr>
      <w:rPr>
        <w:rFonts w:hint="default"/>
        <w:lang w:eastAsia="en-US" w:bidi="ar-SA"/>
      </w:rPr>
    </w:lvl>
    <w:lvl w:ilvl="2" w:tplc="64A201E0">
      <w:numFmt w:val="bullet"/>
      <w:lvlText w:val="•"/>
      <w:lvlJc w:val="left"/>
      <w:pPr>
        <w:ind w:left="2725" w:hanging="164"/>
      </w:pPr>
      <w:rPr>
        <w:rFonts w:hint="default"/>
        <w:lang w:eastAsia="en-US" w:bidi="ar-SA"/>
      </w:rPr>
    </w:lvl>
    <w:lvl w:ilvl="3" w:tplc="56A09892">
      <w:numFmt w:val="bullet"/>
      <w:lvlText w:val="•"/>
      <w:lvlJc w:val="left"/>
      <w:pPr>
        <w:ind w:left="3597" w:hanging="164"/>
      </w:pPr>
      <w:rPr>
        <w:rFonts w:hint="default"/>
        <w:lang w:eastAsia="en-US" w:bidi="ar-SA"/>
      </w:rPr>
    </w:lvl>
    <w:lvl w:ilvl="4" w:tplc="B8565C7E">
      <w:numFmt w:val="bullet"/>
      <w:lvlText w:val="•"/>
      <w:lvlJc w:val="left"/>
      <w:pPr>
        <w:ind w:left="4470" w:hanging="164"/>
      </w:pPr>
      <w:rPr>
        <w:rFonts w:hint="default"/>
        <w:lang w:eastAsia="en-US" w:bidi="ar-SA"/>
      </w:rPr>
    </w:lvl>
    <w:lvl w:ilvl="5" w:tplc="B2E45050">
      <w:numFmt w:val="bullet"/>
      <w:lvlText w:val="•"/>
      <w:lvlJc w:val="left"/>
      <w:pPr>
        <w:ind w:left="5343" w:hanging="164"/>
      </w:pPr>
      <w:rPr>
        <w:rFonts w:hint="default"/>
        <w:lang w:eastAsia="en-US" w:bidi="ar-SA"/>
      </w:rPr>
    </w:lvl>
    <w:lvl w:ilvl="6" w:tplc="6A747D2C">
      <w:numFmt w:val="bullet"/>
      <w:lvlText w:val="•"/>
      <w:lvlJc w:val="left"/>
      <w:pPr>
        <w:ind w:left="6215" w:hanging="164"/>
      </w:pPr>
      <w:rPr>
        <w:rFonts w:hint="default"/>
        <w:lang w:eastAsia="en-US" w:bidi="ar-SA"/>
      </w:rPr>
    </w:lvl>
    <w:lvl w:ilvl="7" w:tplc="65A4D3CE">
      <w:numFmt w:val="bullet"/>
      <w:lvlText w:val="•"/>
      <w:lvlJc w:val="left"/>
      <w:pPr>
        <w:ind w:left="7088" w:hanging="164"/>
      </w:pPr>
      <w:rPr>
        <w:rFonts w:hint="default"/>
        <w:lang w:eastAsia="en-US" w:bidi="ar-SA"/>
      </w:rPr>
    </w:lvl>
    <w:lvl w:ilvl="8" w:tplc="277ADC5E">
      <w:numFmt w:val="bullet"/>
      <w:lvlText w:val="•"/>
      <w:lvlJc w:val="left"/>
      <w:pPr>
        <w:ind w:left="7961" w:hanging="164"/>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24"/>
    <w:rsid w:val="000065B0"/>
    <w:rsid w:val="00040BF1"/>
    <w:rsid w:val="00065C77"/>
    <w:rsid w:val="00070061"/>
    <w:rsid w:val="00085D24"/>
    <w:rsid w:val="000A2E12"/>
    <w:rsid w:val="000C2A4F"/>
    <w:rsid w:val="000D0F3F"/>
    <w:rsid w:val="000E3822"/>
    <w:rsid w:val="000F33BC"/>
    <w:rsid w:val="001119FB"/>
    <w:rsid w:val="0014187A"/>
    <w:rsid w:val="001B4CBC"/>
    <w:rsid w:val="001C7189"/>
    <w:rsid w:val="001D4267"/>
    <w:rsid w:val="001E3709"/>
    <w:rsid w:val="00207C68"/>
    <w:rsid w:val="00210865"/>
    <w:rsid w:val="002B519A"/>
    <w:rsid w:val="002F439C"/>
    <w:rsid w:val="002F7427"/>
    <w:rsid w:val="003025FC"/>
    <w:rsid w:val="00310ED3"/>
    <w:rsid w:val="00347B56"/>
    <w:rsid w:val="003500D3"/>
    <w:rsid w:val="003576B6"/>
    <w:rsid w:val="0038445F"/>
    <w:rsid w:val="00390C2E"/>
    <w:rsid w:val="003C3DC1"/>
    <w:rsid w:val="004000D2"/>
    <w:rsid w:val="004254AE"/>
    <w:rsid w:val="00446D41"/>
    <w:rsid w:val="004E46A2"/>
    <w:rsid w:val="004E5339"/>
    <w:rsid w:val="004E5570"/>
    <w:rsid w:val="005037F3"/>
    <w:rsid w:val="00517698"/>
    <w:rsid w:val="00523883"/>
    <w:rsid w:val="00523F7C"/>
    <w:rsid w:val="00551DE5"/>
    <w:rsid w:val="00552435"/>
    <w:rsid w:val="00555F6F"/>
    <w:rsid w:val="00583120"/>
    <w:rsid w:val="005C291B"/>
    <w:rsid w:val="005C42FE"/>
    <w:rsid w:val="005C6542"/>
    <w:rsid w:val="00604CBE"/>
    <w:rsid w:val="006149A5"/>
    <w:rsid w:val="0066139D"/>
    <w:rsid w:val="006817C9"/>
    <w:rsid w:val="006A0B84"/>
    <w:rsid w:val="006E4633"/>
    <w:rsid w:val="006F5D83"/>
    <w:rsid w:val="007A4A1A"/>
    <w:rsid w:val="007D4837"/>
    <w:rsid w:val="007F629D"/>
    <w:rsid w:val="00820E08"/>
    <w:rsid w:val="008516E1"/>
    <w:rsid w:val="0085220A"/>
    <w:rsid w:val="00876783"/>
    <w:rsid w:val="008830B1"/>
    <w:rsid w:val="008834F0"/>
    <w:rsid w:val="0089728A"/>
    <w:rsid w:val="008A20A6"/>
    <w:rsid w:val="008A6BCC"/>
    <w:rsid w:val="008C1DD2"/>
    <w:rsid w:val="008D09C1"/>
    <w:rsid w:val="008D7615"/>
    <w:rsid w:val="008E1A92"/>
    <w:rsid w:val="008E42C4"/>
    <w:rsid w:val="00921B3F"/>
    <w:rsid w:val="009309E8"/>
    <w:rsid w:val="0094031D"/>
    <w:rsid w:val="00952F50"/>
    <w:rsid w:val="00966F62"/>
    <w:rsid w:val="00987851"/>
    <w:rsid w:val="009A2266"/>
    <w:rsid w:val="009A54A4"/>
    <w:rsid w:val="009B2A0F"/>
    <w:rsid w:val="009C3D24"/>
    <w:rsid w:val="009C4B91"/>
    <w:rsid w:val="009E4F21"/>
    <w:rsid w:val="00A11263"/>
    <w:rsid w:val="00A61C2D"/>
    <w:rsid w:val="00AA00E9"/>
    <w:rsid w:val="00AA20A3"/>
    <w:rsid w:val="00AB2015"/>
    <w:rsid w:val="00AD6138"/>
    <w:rsid w:val="00AE23E7"/>
    <w:rsid w:val="00AE553C"/>
    <w:rsid w:val="00AE6FB2"/>
    <w:rsid w:val="00B04EC0"/>
    <w:rsid w:val="00B46B4E"/>
    <w:rsid w:val="00B618C2"/>
    <w:rsid w:val="00B925B1"/>
    <w:rsid w:val="00BF5539"/>
    <w:rsid w:val="00C2340C"/>
    <w:rsid w:val="00C321EE"/>
    <w:rsid w:val="00C63D3E"/>
    <w:rsid w:val="00C7432D"/>
    <w:rsid w:val="00CA6B61"/>
    <w:rsid w:val="00CD6BFE"/>
    <w:rsid w:val="00CF511F"/>
    <w:rsid w:val="00D03C1C"/>
    <w:rsid w:val="00D47501"/>
    <w:rsid w:val="00D500F7"/>
    <w:rsid w:val="00D97B61"/>
    <w:rsid w:val="00DD7D71"/>
    <w:rsid w:val="00DE6EF3"/>
    <w:rsid w:val="00E20FAA"/>
    <w:rsid w:val="00E31CD1"/>
    <w:rsid w:val="00E957CD"/>
    <w:rsid w:val="00EA2162"/>
    <w:rsid w:val="00EF0174"/>
    <w:rsid w:val="00EF17FA"/>
    <w:rsid w:val="00F375F4"/>
    <w:rsid w:val="00F45A0C"/>
    <w:rsid w:val="00F4788B"/>
    <w:rsid w:val="00FA5424"/>
    <w:rsid w:val="00FC2CCD"/>
    <w:rsid w:val="00FD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656B"/>
  <w15:docId w15:val="{660B2F42-0026-463B-A337-7EB2A6D3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0F7"/>
    <w:pPr>
      <w:tabs>
        <w:tab w:val="left" w:pos="720"/>
      </w:tabs>
    </w:pPr>
  </w:style>
  <w:style w:type="paragraph" w:styleId="Heading1">
    <w:name w:val="heading 1"/>
    <w:basedOn w:val="Normal"/>
    <w:next w:val="Normal"/>
    <w:link w:val="Heading1Char"/>
    <w:uiPriority w:val="9"/>
    <w:qFormat/>
    <w:rsid w:val="008516E1"/>
    <w:pPr>
      <w:keepNext/>
      <w:keepLines/>
      <w:spacing w:before="120" w:after="12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500F7"/>
    <w:pPr>
      <w:keepNext/>
      <w:keepLines/>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065C77"/>
    <w:pPr>
      <w:keepNext/>
      <w:keepLines/>
      <w:outlineLvl w:val="2"/>
    </w:pPr>
    <w:rPr>
      <w:rFonts w:eastAsiaTheme="majorEastAsia" w:cstheme="majorBidi"/>
      <w:b/>
      <w:color w:val="000000" w:themeColor="text1"/>
      <w:sz w:val="26"/>
      <w:szCs w:val="24"/>
    </w:rPr>
  </w:style>
  <w:style w:type="paragraph" w:styleId="Heading4">
    <w:name w:val="heading 4"/>
    <w:basedOn w:val="Normal"/>
    <w:next w:val="Normal"/>
    <w:link w:val="Heading4Char"/>
    <w:uiPriority w:val="9"/>
    <w:semiHidden/>
    <w:unhideWhenUsed/>
    <w:qFormat/>
    <w:rsid w:val="00065C77"/>
    <w:pPr>
      <w:keepNext/>
      <w:keepLines/>
      <w:outlineLvl w:val="3"/>
    </w:pPr>
    <w:rPr>
      <w:rFonts w:eastAsiaTheme="majorEastAsia" w:cstheme="majorBidi"/>
      <w:b/>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6E1"/>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D500F7"/>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semiHidden/>
    <w:rsid w:val="00065C77"/>
    <w:rPr>
      <w:rFonts w:eastAsiaTheme="majorEastAsia" w:cstheme="majorBidi"/>
      <w:b/>
      <w:color w:val="000000" w:themeColor="text1"/>
      <w:sz w:val="26"/>
      <w:szCs w:val="24"/>
    </w:rPr>
  </w:style>
  <w:style w:type="character" w:customStyle="1" w:styleId="Heading4Char">
    <w:name w:val="Heading 4 Char"/>
    <w:basedOn w:val="DefaultParagraphFont"/>
    <w:link w:val="Heading4"/>
    <w:uiPriority w:val="9"/>
    <w:semiHidden/>
    <w:rsid w:val="00065C77"/>
    <w:rPr>
      <w:rFonts w:eastAsiaTheme="majorEastAsia" w:cstheme="majorBidi"/>
      <w:b/>
      <w:iCs/>
      <w:color w:val="000000" w:themeColor="text1"/>
      <w:sz w:val="26"/>
    </w:rPr>
  </w:style>
  <w:style w:type="paragraph" w:styleId="FootnoteText">
    <w:name w:val="footnote text"/>
    <w:basedOn w:val="Normal"/>
    <w:link w:val="FootnoteTextChar"/>
    <w:uiPriority w:val="99"/>
    <w:semiHidden/>
    <w:unhideWhenUsed/>
    <w:rsid w:val="00085D24"/>
    <w:pPr>
      <w:spacing w:line="240" w:lineRule="auto"/>
    </w:pPr>
    <w:rPr>
      <w:sz w:val="20"/>
      <w:szCs w:val="20"/>
    </w:rPr>
  </w:style>
  <w:style w:type="character" w:customStyle="1" w:styleId="FootnoteTextChar">
    <w:name w:val="Footnote Text Char"/>
    <w:basedOn w:val="DefaultParagraphFont"/>
    <w:link w:val="FootnoteText"/>
    <w:uiPriority w:val="99"/>
    <w:semiHidden/>
    <w:rsid w:val="00085D24"/>
    <w:rPr>
      <w:sz w:val="20"/>
      <w:szCs w:val="20"/>
    </w:rPr>
  </w:style>
  <w:style w:type="character" w:styleId="FootnoteReference">
    <w:name w:val="footnote reference"/>
    <w:aliases w:val="ftref,16 Point,Superscript 6 Point,Footnote text,fr,Footnote Reference Number,Footnote Ref in FtNote,(NECG) Footnote Reference,SUPERS,Fußnotenzeichen DISS,footnote ref,FnR-ANZDEC,de nota al pie,Ref,Footnote + Arial,10 pt,Black,BVI fn"/>
    <w:link w:val="RefChar"/>
    <w:uiPriority w:val="99"/>
    <w:qFormat/>
    <w:rsid w:val="00085D2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Footnote text Char1,ftref Char1,BearingPoint Char1"/>
    <w:basedOn w:val="Normal"/>
    <w:link w:val="FootnoteReference"/>
    <w:uiPriority w:val="99"/>
    <w:qFormat/>
    <w:rsid w:val="00085D24"/>
    <w:pPr>
      <w:tabs>
        <w:tab w:val="clear" w:pos="720"/>
      </w:tabs>
      <w:spacing w:after="160" w:line="240" w:lineRule="exact"/>
    </w:pPr>
    <w:rPr>
      <w:vertAlign w:val="superscript"/>
    </w:rPr>
  </w:style>
  <w:style w:type="table" w:customStyle="1" w:styleId="TableNormal1">
    <w:name w:val="Table Normal1"/>
    <w:uiPriority w:val="2"/>
    <w:semiHidden/>
    <w:unhideWhenUsed/>
    <w:qFormat/>
    <w:rsid w:val="008D09C1"/>
    <w:pPr>
      <w:widowControl w:val="0"/>
      <w:autoSpaceDE w:val="0"/>
      <w:autoSpaceDN w:val="0"/>
      <w:spacing w:line="240" w:lineRule="auto"/>
    </w:pPr>
    <w:rPr>
      <w:rFonts w:asciiTheme="minorHAnsi" w:hAnsiTheme="minorHAnsi"/>
      <w:kern w:val="0"/>
      <w:sz w:val="22"/>
      <w:szCs w:val="22"/>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D09C1"/>
    <w:pPr>
      <w:widowControl w:val="0"/>
      <w:tabs>
        <w:tab w:val="clear" w:pos="720"/>
      </w:tabs>
      <w:autoSpaceDE w:val="0"/>
      <w:autoSpaceDN w:val="0"/>
      <w:spacing w:before="119" w:line="240" w:lineRule="auto"/>
      <w:ind w:left="983" w:hanging="162"/>
    </w:pPr>
    <w:rPr>
      <w:rFonts w:eastAsia="Times New Roman" w:cs="Times New Roman"/>
      <w:kern w:val="0"/>
      <w14:ligatures w14:val="none"/>
    </w:rPr>
  </w:style>
  <w:style w:type="character" w:customStyle="1" w:styleId="BodyTextChar">
    <w:name w:val="Body Text Char"/>
    <w:basedOn w:val="DefaultParagraphFont"/>
    <w:link w:val="BodyText"/>
    <w:uiPriority w:val="1"/>
    <w:rsid w:val="008D09C1"/>
    <w:rPr>
      <w:rFonts w:eastAsia="Times New Roman" w:cs="Times New Roman"/>
      <w:kern w:val="0"/>
      <w14:ligatures w14:val="none"/>
    </w:rPr>
  </w:style>
  <w:style w:type="paragraph" w:customStyle="1" w:styleId="TableParagraph">
    <w:name w:val="Table Paragraph"/>
    <w:basedOn w:val="Normal"/>
    <w:uiPriority w:val="1"/>
    <w:qFormat/>
    <w:rsid w:val="008D09C1"/>
    <w:pPr>
      <w:widowControl w:val="0"/>
      <w:tabs>
        <w:tab w:val="clear" w:pos="720"/>
      </w:tabs>
      <w:autoSpaceDE w:val="0"/>
      <w:autoSpaceDN w:val="0"/>
      <w:spacing w:line="240" w:lineRule="auto"/>
    </w:pPr>
    <w:rPr>
      <w:rFonts w:eastAsia="Times New Roman" w:cs="Times New Roman"/>
      <w:kern w:val="0"/>
      <w:sz w:val="22"/>
      <w:szCs w:val="22"/>
      <w14:ligatures w14:val="none"/>
    </w:rPr>
  </w:style>
  <w:style w:type="paragraph" w:styleId="ListParagraph">
    <w:name w:val="List Paragraph"/>
    <w:basedOn w:val="Normal"/>
    <w:uiPriority w:val="1"/>
    <w:qFormat/>
    <w:rsid w:val="008A20A6"/>
    <w:pPr>
      <w:ind w:left="720"/>
      <w:contextualSpacing/>
    </w:pPr>
  </w:style>
  <w:style w:type="paragraph" w:styleId="Header">
    <w:name w:val="header"/>
    <w:basedOn w:val="Normal"/>
    <w:link w:val="HeaderChar"/>
    <w:uiPriority w:val="99"/>
    <w:unhideWhenUsed/>
    <w:rsid w:val="00523F7C"/>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523F7C"/>
  </w:style>
  <w:style w:type="paragraph" w:styleId="Footer">
    <w:name w:val="footer"/>
    <w:basedOn w:val="Normal"/>
    <w:link w:val="FooterChar"/>
    <w:uiPriority w:val="99"/>
    <w:unhideWhenUsed/>
    <w:rsid w:val="00523F7C"/>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52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8734-A74A-4CD6-BDE1-9014CDF3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12</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QUANG HAI</dc:creator>
  <cp:keywords/>
  <dc:description/>
  <cp:lastModifiedBy>Admin</cp:lastModifiedBy>
  <cp:revision>76</cp:revision>
  <dcterms:created xsi:type="dcterms:W3CDTF">2024-11-21T06:44:00Z</dcterms:created>
  <dcterms:modified xsi:type="dcterms:W3CDTF">2024-12-23T02:11:00Z</dcterms:modified>
</cp:coreProperties>
</file>