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80" w:type="dxa"/>
        <w:tblCellSpacing w:w="0" w:type="dxa"/>
        <w:tblInd w:w="-540" w:type="dxa"/>
        <w:tblLayout w:type="fixed"/>
        <w:tblCellMar>
          <w:left w:w="0" w:type="dxa"/>
          <w:right w:w="0" w:type="dxa"/>
        </w:tblCellMar>
        <w:tblLook w:val="0000" w:firstRow="0" w:lastRow="0" w:firstColumn="0" w:lastColumn="0" w:noHBand="0" w:noVBand="0"/>
      </w:tblPr>
      <w:tblGrid>
        <w:gridCol w:w="4560"/>
        <w:gridCol w:w="6120"/>
      </w:tblGrid>
      <w:tr w:rsidR="005636B0" w:rsidRPr="005636B0" w:rsidTr="00CA6BD9">
        <w:trPr>
          <w:tblCellSpacing w:w="0" w:type="dxa"/>
        </w:trPr>
        <w:tc>
          <w:tcPr>
            <w:tcW w:w="4560" w:type="dxa"/>
          </w:tcPr>
          <w:p w:rsidR="005636B0" w:rsidRPr="005636B0" w:rsidRDefault="005636B0" w:rsidP="00DB674E">
            <w:pPr>
              <w:spacing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836295</wp:posOffset>
                      </wp:positionH>
                      <wp:positionV relativeFrom="paragraph">
                        <wp:posOffset>400685</wp:posOffset>
                      </wp:positionV>
                      <wp:extent cx="897255" cy="0"/>
                      <wp:effectExtent l="11430"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7D9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31.55pt" to="13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wHAIAADU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"/>
                  </w:pict>
                </mc:Fallback>
              </mc:AlternateContent>
            </w:r>
            <w:r w:rsidR="00DB674E">
              <w:rPr>
                <w:rFonts w:ascii="Times New Roman" w:eastAsia="Times New Roman" w:hAnsi="Times New Roman" w:cs="Times New Roman"/>
                <w:bCs/>
                <w:sz w:val="26"/>
                <w:szCs w:val="26"/>
              </w:rPr>
              <w:t>UBND XÃ VĨNH PHONG</w:t>
            </w:r>
            <w:r w:rsidR="008B7BBF">
              <w:rPr>
                <w:rFonts w:ascii="Times New Roman" w:eastAsia="Times New Roman" w:hAnsi="Times New Roman" w:cs="Times New Roman"/>
                <w:b/>
                <w:bCs/>
                <w:sz w:val="26"/>
                <w:szCs w:val="26"/>
              </w:rPr>
              <w:br/>
              <w:t xml:space="preserve">TRƯỜNG TH </w:t>
            </w:r>
            <w:r w:rsidR="00DB674E">
              <w:rPr>
                <w:rFonts w:ascii="Times New Roman" w:eastAsia="Times New Roman" w:hAnsi="Times New Roman" w:cs="Times New Roman"/>
                <w:b/>
                <w:bCs/>
                <w:sz w:val="26"/>
                <w:szCs w:val="26"/>
              </w:rPr>
              <w:t>VĨNH PHONG 3</w:t>
            </w:r>
          </w:p>
        </w:tc>
        <w:tc>
          <w:tcPr>
            <w:tcW w:w="6120" w:type="dxa"/>
          </w:tcPr>
          <w:p w:rsidR="005636B0" w:rsidRPr="005636B0" w:rsidRDefault="005636B0" w:rsidP="005636B0">
            <w:pPr>
              <w:spacing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413385</wp:posOffset>
                      </wp:positionV>
                      <wp:extent cx="19050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E40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2.55pt" to="226.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"/>
                  </w:pict>
                </mc:Fallback>
              </mc:AlternateContent>
            </w:r>
            <w:r w:rsidRPr="005636B0">
              <w:rPr>
                <w:rFonts w:ascii="Times New Roman" w:eastAsia="Times New Roman" w:hAnsi="Times New Roman" w:cs="Times New Roman"/>
                <w:b/>
                <w:bCs/>
                <w:sz w:val="26"/>
                <w:szCs w:val="26"/>
              </w:rPr>
              <w:t>CỘNG HÒA XÃ HỘI CHỦ NGHĨA VIỆT NAM</w:t>
            </w:r>
            <w:r w:rsidRPr="005636B0">
              <w:rPr>
                <w:rFonts w:ascii="Times New Roman" w:eastAsia="Times New Roman" w:hAnsi="Times New Roman" w:cs="Times New Roman"/>
                <w:b/>
                <w:bCs/>
                <w:sz w:val="26"/>
                <w:szCs w:val="26"/>
              </w:rPr>
              <w:br/>
              <w:t>Độc lập - Tự do - Hạnh phúc</w:t>
            </w:r>
            <w:r w:rsidRPr="005636B0">
              <w:rPr>
                <w:rFonts w:ascii="Times New Roman" w:eastAsia="Times New Roman" w:hAnsi="Times New Roman" w:cs="Times New Roman"/>
                <w:b/>
                <w:bCs/>
                <w:sz w:val="26"/>
                <w:szCs w:val="26"/>
              </w:rPr>
              <w:br/>
            </w:r>
          </w:p>
        </w:tc>
      </w:tr>
      <w:tr w:rsidR="005636B0" w:rsidRPr="005636B0" w:rsidTr="00CA6BD9">
        <w:trPr>
          <w:tblCellSpacing w:w="0" w:type="dxa"/>
        </w:trPr>
        <w:tc>
          <w:tcPr>
            <w:tcW w:w="4560" w:type="dxa"/>
          </w:tcPr>
          <w:p w:rsidR="005636B0" w:rsidRPr="005636B0" w:rsidRDefault="0014702E" w:rsidP="00DB674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134</w:t>
            </w:r>
            <w:r w:rsidR="008B7BBF">
              <w:rPr>
                <w:rFonts w:ascii="Times New Roman" w:eastAsia="Times New Roman" w:hAnsi="Times New Roman" w:cs="Times New Roman"/>
                <w:sz w:val="26"/>
                <w:szCs w:val="26"/>
              </w:rPr>
              <w:t>/KH-T</w:t>
            </w:r>
            <w:r w:rsidR="00DB674E">
              <w:rPr>
                <w:rFonts w:ascii="Times New Roman" w:eastAsia="Times New Roman" w:hAnsi="Times New Roman" w:cs="Times New Roman"/>
                <w:sz w:val="26"/>
                <w:szCs w:val="26"/>
              </w:rPr>
              <w:t>HVP3</w:t>
            </w:r>
          </w:p>
        </w:tc>
        <w:tc>
          <w:tcPr>
            <w:tcW w:w="6120" w:type="dxa"/>
          </w:tcPr>
          <w:p w:rsidR="005636B0" w:rsidRPr="005636B0" w:rsidRDefault="00DB674E" w:rsidP="00D43045">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Vĩnh Phong</w:t>
            </w:r>
            <w:r w:rsidR="005636B0">
              <w:rPr>
                <w:rFonts w:ascii="Times New Roman" w:eastAsia="Times New Roman" w:hAnsi="Times New Roman" w:cs="Times New Roman"/>
                <w:i/>
                <w:iCs/>
                <w:sz w:val="26"/>
                <w:szCs w:val="26"/>
              </w:rPr>
              <w:t xml:space="preserve">, ngày </w:t>
            </w:r>
            <w:r>
              <w:rPr>
                <w:rFonts w:ascii="Times New Roman" w:eastAsia="Times New Roman" w:hAnsi="Times New Roman" w:cs="Times New Roman"/>
                <w:i/>
                <w:iCs/>
                <w:sz w:val="26"/>
                <w:szCs w:val="26"/>
              </w:rPr>
              <w:t>18</w:t>
            </w:r>
            <w:r w:rsidR="005636B0">
              <w:rPr>
                <w:rFonts w:ascii="Times New Roman" w:eastAsia="Times New Roman" w:hAnsi="Times New Roman" w:cs="Times New Roman"/>
                <w:i/>
                <w:iCs/>
                <w:sz w:val="26"/>
                <w:szCs w:val="26"/>
              </w:rPr>
              <w:t xml:space="preserve"> </w:t>
            </w:r>
            <w:r w:rsidR="005636B0" w:rsidRPr="005636B0">
              <w:rPr>
                <w:rFonts w:ascii="Times New Roman" w:eastAsia="Times New Roman" w:hAnsi="Times New Roman" w:cs="Times New Roman"/>
                <w:i/>
                <w:iCs/>
                <w:sz w:val="26"/>
                <w:szCs w:val="26"/>
              </w:rPr>
              <w:t xml:space="preserve"> tháng </w:t>
            </w:r>
            <w:r>
              <w:rPr>
                <w:rFonts w:ascii="Times New Roman" w:eastAsia="Times New Roman" w:hAnsi="Times New Roman" w:cs="Times New Roman"/>
                <w:i/>
                <w:iCs/>
                <w:sz w:val="26"/>
                <w:szCs w:val="26"/>
              </w:rPr>
              <w:t>11</w:t>
            </w:r>
            <w:r w:rsidR="005636B0" w:rsidRPr="005636B0">
              <w:rPr>
                <w:rFonts w:ascii="Times New Roman" w:eastAsia="Times New Roman" w:hAnsi="Times New Roman" w:cs="Times New Roman"/>
                <w:i/>
                <w:iCs/>
                <w:sz w:val="26"/>
                <w:szCs w:val="26"/>
              </w:rPr>
              <w:t xml:space="preserve">  năm 202</w:t>
            </w:r>
            <w:r>
              <w:rPr>
                <w:rFonts w:ascii="Times New Roman" w:eastAsia="Times New Roman" w:hAnsi="Times New Roman" w:cs="Times New Roman"/>
                <w:i/>
                <w:iCs/>
                <w:sz w:val="26"/>
                <w:szCs w:val="26"/>
              </w:rPr>
              <w:t>5</w:t>
            </w:r>
          </w:p>
        </w:tc>
      </w:tr>
    </w:tbl>
    <w:p w:rsidR="00117CDC" w:rsidRDefault="00117CDC" w:rsidP="00117CDC">
      <w:pPr>
        <w:shd w:val="clear" w:color="auto" w:fill="FFFFFF" w:themeFill="background1"/>
        <w:rPr>
          <w:rFonts w:ascii="Times New Roman" w:hAnsi="Times New Roman" w:cs="Times New Roman"/>
          <w:sz w:val="24"/>
          <w:szCs w:val="24"/>
        </w:rPr>
      </w:pPr>
    </w:p>
    <w:p w:rsidR="00C22273" w:rsidRPr="006F3851" w:rsidRDefault="00117CDC" w:rsidP="00DB674E">
      <w:pPr>
        <w:shd w:val="clear" w:color="auto" w:fill="FFFFFF" w:themeFill="background1"/>
        <w:spacing w:after="0" w:line="240" w:lineRule="auto"/>
        <w:jc w:val="center"/>
        <w:rPr>
          <w:rFonts w:ascii="Times New Roman" w:hAnsi="Times New Roman" w:cs="Times New Roman"/>
          <w:b/>
          <w:sz w:val="28"/>
          <w:szCs w:val="28"/>
        </w:rPr>
      </w:pPr>
      <w:bookmarkStart w:id="0" w:name="_GoBack"/>
      <w:bookmarkEnd w:id="0"/>
      <w:r w:rsidRPr="006F3851">
        <w:rPr>
          <w:rFonts w:ascii="Times New Roman" w:hAnsi="Times New Roman" w:cs="Times New Roman"/>
          <w:b/>
          <w:sz w:val="28"/>
          <w:szCs w:val="28"/>
        </w:rPr>
        <w:t>KẾ HOẠCH</w:t>
      </w:r>
    </w:p>
    <w:p w:rsidR="00C22273" w:rsidRDefault="00B92F84" w:rsidP="00DB674E">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w:t>
      </w:r>
      <w:r w:rsidRPr="006F3851">
        <w:rPr>
          <w:rFonts w:ascii="Times New Roman" w:hAnsi="Times New Roman" w:cs="Times New Roman"/>
          <w:b/>
          <w:sz w:val="28"/>
          <w:szCs w:val="28"/>
        </w:rPr>
        <w:t xml:space="preserve">hực hiện thanh toán không dùng tiền mặt </w:t>
      </w:r>
      <w:r>
        <w:rPr>
          <w:rFonts w:ascii="Times New Roman" w:hAnsi="Times New Roman" w:cs="Times New Roman"/>
          <w:b/>
          <w:sz w:val="28"/>
          <w:szCs w:val="28"/>
        </w:rPr>
        <w:t>n</w:t>
      </w:r>
      <w:r w:rsidR="00117CDC" w:rsidRPr="006F3851">
        <w:rPr>
          <w:rFonts w:ascii="Times New Roman" w:hAnsi="Times New Roman" w:cs="Times New Roman"/>
          <w:b/>
          <w:sz w:val="28"/>
          <w:szCs w:val="28"/>
        </w:rPr>
        <w:t>ăm họ</w:t>
      </w:r>
      <w:r w:rsidR="00D176B2">
        <w:rPr>
          <w:rFonts w:ascii="Times New Roman" w:hAnsi="Times New Roman" w:cs="Times New Roman"/>
          <w:b/>
          <w:sz w:val="28"/>
          <w:szCs w:val="28"/>
        </w:rPr>
        <w:t>c 202</w:t>
      </w:r>
      <w:r>
        <w:rPr>
          <w:rFonts w:ascii="Times New Roman" w:hAnsi="Times New Roman" w:cs="Times New Roman"/>
          <w:b/>
          <w:sz w:val="28"/>
          <w:szCs w:val="28"/>
        </w:rPr>
        <w:t>5</w:t>
      </w:r>
      <w:r w:rsidR="00D176B2">
        <w:rPr>
          <w:rFonts w:ascii="Times New Roman" w:hAnsi="Times New Roman" w:cs="Times New Roman"/>
          <w:b/>
          <w:sz w:val="28"/>
          <w:szCs w:val="28"/>
        </w:rPr>
        <w:t>-202</w:t>
      </w:r>
      <w:r>
        <w:rPr>
          <w:rFonts w:ascii="Times New Roman" w:hAnsi="Times New Roman" w:cs="Times New Roman"/>
          <w:b/>
          <w:sz w:val="28"/>
          <w:szCs w:val="28"/>
        </w:rPr>
        <w:t xml:space="preserve">6 </w:t>
      </w:r>
    </w:p>
    <w:p w:rsidR="00B92F84" w:rsidRPr="006F3851" w:rsidRDefault="00B92F84" w:rsidP="00DB674E">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và các năm học tiếp theo</w:t>
      </w:r>
    </w:p>
    <w:p w:rsidR="00DB674E" w:rsidRDefault="00C47CC2" w:rsidP="00D176B2">
      <w:pPr>
        <w:spacing w:before="120" w:after="12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2658110</wp:posOffset>
                </wp:positionH>
                <wp:positionV relativeFrom="paragraph">
                  <wp:posOffset>31750</wp:posOffset>
                </wp:positionV>
                <wp:extent cx="8153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9B17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9.3pt,2.5pt" to="2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" strokecolor="#5b9bd5 [3204]" strokeweight=".5pt">
                <v:stroke joinstyle="miter"/>
              </v:line>
            </w:pict>
          </mc:Fallback>
        </mc:AlternateContent>
      </w:r>
    </w:p>
    <w:p w:rsidR="00DB674E" w:rsidRDefault="00DB674E" w:rsidP="00D176B2">
      <w:pPr>
        <w:spacing w:before="120" w:after="120" w:line="240" w:lineRule="auto"/>
        <w:ind w:firstLine="720"/>
        <w:jc w:val="both"/>
        <w:rPr>
          <w:rFonts w:ascii="Times New Roman" w:hAnsi="Times New Roman" w:cs="Times New Roman"/>
          <w:sz w:val="28"/>
          <w:szCs w:val="28"/>
        </w:rPr>
      </w:pPr>
      <w:r w:rsidRPr="00DB674E">
        <w:rPr>
          <w:rFonts w:ascii="Times New Roman" w:hAnsi="Times New Roman" w:cs="Times New Roman"/>
          <w:sz w:val="28"/>
          <w:szCs w:val="28"/>
        </w:rPr>
        <w:t xml:space="preserve">Căn cứ Công văn số 6646/BGDĐT-KHTC ngày </w:t>
      </w:r>
      <w:r>
        <w:rPr>
          <w:rFonts w:ascii="Times New Roman" w:hAnsi="Times New Roman" w:cs="Times New Roman"/>
          <w:sz w:val="28"/>
          <w:szCs w:val="28"/>
        </w:rPr>
        <w:t>20 tháng 10 năm 2025</w:t>
      </w:r>
      <w:r w:rsidRPr="00DB674E">
        <w:rPr>
          <w:rFonts w:ascii="Times New Roman" w:hAnsi="Times New Roman" w:cs="Times New Roman"/>
          <w:sz w:val="28"/>
          <w:szCs w:val="28"/>
        </w:rPr>
        <w:t xml:space="preserve"> của Bộ Giáo dục và Đào tạo về thúc đẩy thanh toán không dùng tiền mặt</w:t>
      </w:r>
      <w:r>
        <w:rPr>
          <w:rFonts w:ascii="Times New Roman" w:hAnsi="Times New Roman" w:cs="Times New Roman"/>
          <w:sz w:val="28"/>
          <w:szCs w:val="28"/>
        </w:rPr>
        <w:t>;</w:t>
      </w:r>
    </w:p>
    <w:p w:rsidR="00DB674E" w:rsidRPr="00DB674E" w:rsidRDefault="00DB674E" w:rsidP="00D176B2">
      <w:pPr>
        <w:spacing w:before="120" w:after="12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Căn cứ Công văn số 2763/SGDĐT-KHTC ngày 12 tháng 11 năm 2025 của Sở Giáo dục và Đào tạo về việc triển khai thực hiện </w:t>
      </w:r>
      <w:r w:rsidRPr="00DB674E">
        <w:rPr>
          <w:rFonts w:ascii="Times New Roman" w:hAnsi="Times New Roman" w:cs="Times New Roman"/>
          <w:sz w:val="28"/>
          <w:szCs w:val="28"/>
        </w:rPr>
        <w:t xml:space="preserve">Công văn số 6646/BGDĐT-KHTC </w:t>
      </w:r>
      <w:r>
        <w:rPr>
          <w:rFonts w:ascii="Times New Roman" w:hAnsi="Times New Roman" w:cs="Times New Roman"/>
          <w:sz w:val="28"/>
          <w:szCs w:val="28"/>
        </w:rPr>
        <w:t>ngày 20/10/2025 của Bộ Giáo dục và Đào tạo.</w:t>
      </w:r>
    </w:p>
    <w:p w:rsidR="00C22273" w:rsidRDefault="00117CDC" w:rsidP="00DB674E">
      <w:pPr>
        <w:shd w:val="clear" w:color="auto" w:fill="FFFFFF" w:themeFill="background1"/>
        <w:ind w:firstLine="720"/>
        <w:jc w:val="both"/>
        <w:rPr>
          <w:rFonts w:ascii="Times New Roman" w:hAnsi="Times New Roman" w:cs="Times New Roman"/>
          <w:sz w:val="26"/>
          <w:szCs w:val="26"/>
        </w:rPr>
      </w:pPr>
      <w:r w:rsidRPr="005636B0">
        <w:rPr>
          <w:rFonts w:ascii="Times New Roman" w:hAnsi="Times New Roman" w:cs="Times New Roman"/>
          <w:sz w:val="26"/>
          <w:szCs w:val="26"/>
        </w:rPr>
        <w:t>Trường Tiểu họ</w:t>
      </w:r>
      <w:r w:rsidR="00D176B2" w:rsidRPr="005636B0">
        <w:rPr>
          <w:rFonts w:ascii="Times New Roman" w:hAnsi="Times New Roman" w:cs="Times New Roman"/>
          <w:sz w:val="26"/>
          <w:szCs w:val="26"/>
        </w:rPr>
        <w:t xml:space="preserve">c </w:t>
      </w:r>
      <w:r w:rsidR="00DB674E">
        <w:rPr>
          <w:rFonts w:ascii="Times New Roman" w:hAnsi="Times New Roman" w:cs="Times New Roman"/>
          <w:sz w:val="26"/>
          <w:szCs w:val="26"/>
        </w:rPr>
        <w:t>Vĩnh Phong 3</w:t>
      </w:r>
      <w:r w:rsidRPr="005636B0">
        <w:rPr>
          <w:rFonts w:ascii="Times New Roman" w:hAnsi="Times New Roman" w:cs="Times New Roman"/>
          <w:sz w:val="26"/>
          <w:szCs w:val="26"/>
        </w:rPr>
        <w:t xml:space="preserve"> xây dựng kế hoạch thực hiện thanh toán theo phương thức không dùng tiền mặt năm họ</w:t>
      </w:r>
      <w:r w:rsidR="00D176B2" w:rsidRPr="005636B0">
        <w:rPr>
          <w:rFonts w:ascii="Times New Roman" w:hAnsi="Times New Roman" w:cs="Times New Roman"/>
          <w:sz w:val="26"/>
          <w:szCs w:val="26"/>
        </w:rPr>
        <w:t>c 202</w:t>
      </w:r>
      <w:r w:rsidR="00DB674E">
        <w:rPr>
          <w:rFonts w:ascii="Times New Roman" w:hAnsi="Times New Roman" w:cs="Times New Roman"/>
          <w:sz w:val="26"/>
          <w:szCs w:val="26"/>
        </w:rPr>
        <w:t>5</w:t>
      </w:r>
      <w:r w:rsidR="00D176B2" w:rsidRPr="005636B0">
        <w:rPr>
          <w:rFonts w:ascii="Times New Roman" w:hAnsi="Times New Roman" w:cs="Times New Roman"/>
          <w:sz w:val="26"/>
          <w:szCs w:val="26"/>
        </w:rPr>
        <w:t>-202</w:t>
      </w:r>
      <w:r w:rsidR="00DB674E">
        <w:rPr>
          <w:rFonts w:ascii="Times New Roman" w:hAnsi="Times New Roman" w:cs="Times New Roman"/>
          <w:sz w:val="26"/>
          <w:szCs w:val="26"/>
        </w:rPr>
        <w:t>6</w:t>
      </w:r>
      <w:r w:rsidRPr="005636B0">
        <w:rPr>
          <w:rFonts w:ascii="Times New Roman" w:hAnsi="Times New Roman" w:cs="Times New Roman"/>
          <w:sz w:val="26"/>
          <w:szCs w:val="26"/>
        </w:rPr>
        <w:t xml:space="preserve"> </w:t>
      </w:r>
      <w:r w:rsidR="00740155">
        <w:rPr>
          <w:rFonts w:ascii="Times New Roman" w:hAnsi="Times New Roman" w:cs="Times New Roman"/>
          <w:sz w:val="26"/>
          <w:szCs w:val="26"/>
        </w:rPr>
        <w:t xml:space="preserve">và các năm học tiếp theo </w:t>
      </w:r>
      <w:r w:rsidRPr="005636B0">
        <w:rPr>
          <w:rFonts w:ascii="Times New Roman" w:hAnsi="Times New Roman" w:cs="Times New Roman"/>
          <w:sz w:val="26"/>
          <w:szCs w:val="26"/>
        </w:rPr>
        <w:t>như sau:</w:t>
      </w:r>
    </w:p>
    <w:p w:rsidR="00C47CC2" w:rsidRPr="001A7F47" w:rsidRDefault="00C47CC2" w:rsidP="00DB674E">
      <w:pPr>
        <w:shd w:val="clear" w:color="auto" w:fill="FFFFFF" w:themeFill="background1"/>
        <w:ind w:firstLine="720"/>
        <w:jc w:val="both"/>
        <w:rPr>
          <w:rFonts w:ascii="Times New Roman" w:hAnsi="Times New Roman" w:cs="Times New Roman"/>
          <w:b/>
          <w:sz w:val="28"/>
          <w:szCs w:val="28"/>
        </w:rPr>
      </w:pPr>
      <w:r w:rsidRPr="001A7F47">
        <w:rPr>
          <w:rFonts w:ascii="Times New Roman" w:hAnsi="Times New Roman" w:cs="Times New Roman"/>
          <w:b/>
          <w:sz w:val="28"/>
          <w:szCs w:val="28"/>
        </w:rPr>
        <w:t>I. MỤC ĐÍCH, YÊU CẦU</w:t>
      </w:r>
    </w:p>
    <w:p w:rsidR="00C47CC2" w:rsidRPr="001A7F47" w:rsidRDefault="00C47CC2" w:rsidP="00DB674E">
      <w:pPr>
        <w:shd w:val="clear" w:color="auto" w:fill="FFFFFF" w:themeFill="background1"/>
        <w:ind w:firstLine="720"/>
        <w:jc w:val="both"/>
        <w:rPr>
          <w:rFonts w:ascii="Times New Roman" w:hAnsi="Times New Roman" w:cs="Times New Roman"/>
          <w:sz w:val="28"/>
          <w:szCs w:val="28"/>
        </w:rPr>
      </w:pPr>
      <w:r w:rsidRPr="001A7F47">
        <w:rPr>
          <w:rFonts w:ascii="Times New Roman" w:hAnsi="Times New Roman" w:cs="Times New Roman"/>
          <w:sz w:val="28"/>
          <w:szCs w:val="28"/>
        </w:rPr>
        <w:t xml:space="preserve">- Quán triệt, phổ biến sâu sắc, triển khai đồng bộ, hiệu quả các nội dung Đề án phát triển thanh toán không dùng tiền mặt tại Việt Nam giai đoạn 2021- 2025 ban hành kèm theo Quyết định số 1813/QĐ-TTg nhằm đẩy mạnh hoạt động thanh toán không dùng tiền mặt (TTKDTM), góp phần thúc đẩy tài chính toàn diện trên địa bàn Trường Tiểu học Vĩnh Phong 3. </w:t>
      </w:r>
    </w:p>
    <w:p w:rsidR="00B92F84" w:rsidRDefault="00C47CC2" w:rsidP="00DB674E">
      <w:pPr>
        <w:shd w:val="clear" w:color="auto" w:fill="FFFFFF" w:themeFill="background1"/>
        <w:ind w:firstLine="720"/>
        <w:jc w:val="both"/>
        <w:rPr>
          <w:rFonts w:ascii="Times New Roman" w:hAnsi="Times New Roman" w:cs="Times New Roman"/>
          <w:sz w:val="28"/>
          <w:szCs w:val="28"/>
        </w:rPr>
      </w:pPr>
      <w:r w:rsidRPr="001A7F47">
        <w:rPr>
          <w:rFonts w:ascii="Times New Roman" w:hAnsi="Times New Roman" w:cs="Times New Roman"/>
          <w:sz w:val="28"/>
          <w:szCs w:val="28"/>
        </w:rPr>
        <w:t xml:space="preserve">- Xác định các mục tiêu, nhiệm vụ cụ thể, thời gian hoàn thành và trách nhiệm của các bên liên quan trong công tác triển khai thực hiện Đề án. Thông qua trao đổi thông tin, tổ chức phối hợp công tác chặt chẽ để triển khai có hiệu quả các nhiệm vụ được giao. Qua đó, nâng cao nhận thức của người dân, doanh nghiệp về lợi ích của TTKDTM hướng đến thay đổi thói quen thanh toán bằng tiền mặt và hoàn thành các mục tiêu của Đề án. </w:t>
      </w:r>
    </w:p>
    <w:p w:rsidR="00E57051" w:rsidRPr="00E57051" w:rsidRDefault="00E57051" w:rsidP="00DB674E">
      <w:pPr>
        <w:shd w:val="clear" w:color="auto" w:fill="FFFFFF" w:themeFill="background1"/>
        <w:ind w:firstLine="720"/>
        <w:jc w:val="both"/>
        <w:rPr>
          <w:rFonts w:ascii="Times New Roman" w:hAnsi="Times New Roman" w:cs="Times New Roman"/>
          <w:b/>
          <w:sz w:val="28"/>
          <w:szCs w:val="28"/>
        </w:rPr>
      </w:pPr>
      <w:r w:rsidRPr="00E57051">
        <w:rPr>
          <w:rFonts w:ascii="Times New Roman" w:hAnsi="Times New Roman" w:cs="Times New Roman"/>
          <w:b/>
          <w:sz w:val="28"/>
          <w:szCs w:val="28"/>
        </w:rPr>
        <w:t>II. NỘI DUNG THỰC HIỆN</w:t>
      </w:r>
    </w:p>
    <w:p w:rsidR="00C22273" w:rsidRPr="001A7F47" w:rsidRDefault="00E57051" w:rsidP="00C47CC2">
      <w:pPr>
        <w:pStyle w:val="ListParagraph"/>
        <w:shd w:val="clear" w:color="auto" w:fill="FFFFFF" w:themeFill="background1"/>
        <w:spacing w:before="120" w:after="0" w:line="240" w:lineRule="auto"/>
        <w:ind w:left="765"/>
        <w:jc w:val="both"/>
        <w:rPr>
          <w:rFonts w:ascii="Times New Roman" w:hAnsi="Times New Roman" w:cs="Times New Roman"/>
          <w:b/>
          <w:sz w:val="28"/>
          <w:szCs w:val="28"/>
        </w:rPr>
      </w:pPr>
      <w:r>
        <w:rPr>
          <w:rFonts w:ascii="Times New Roman" w:hAnsi="Times New Roman" w:cs="Times New Roman"/>
          <w:b/>
          <w:sz w:val="28"/>
          <w:szCs w:val="28"/>
        </w:rPr>
        <w:t>1</w:t>
      </w:r>
      <w:r w:rsidR="00C47CC2" w:rsidRPr="001A7F47">
        <w:rPr>
          <w:rFonts w:ascii="Times New Roman" w:hAnsi="Times New Roman" w:cs="Times New Roman"/>
          <w:b/>
          <w:sz w:val="28"/>
          <w:szCs w:val="28"/>
        </w:rPr>
        <w:t>.</w:t>
      </w:r>
      <w:r w:rsidR="006616FF" w:rsidRPr="001A7F47">
        <w:rPr>
          <w:rFonts w:ascii="Times New Roman" w:hAnsi="Times New Roman" w:cs="Times New Roman"/>
          <w:b/>
          <w:sz w:val="28"/>
          <w:szCs w:val="28"/>
        </w:rPr>
        <w:t xml:space="preserve"> </w:t>
      </w:r>
      <w:r>
        <w:rPr>
          <w:rFonts w:ascii="Times New Roman" w:hAnsi="Times New Roman" w:cs="Times New Roman"/>
          <w:b/>
          <w:sz w:val="28"/>
          <w:szCs w:val="28"/>
        </w:rPr>
        <w:t>M</w:t>
      </w:r>
      <w:r w:rsidRPr="001A7F47">
        <w:rPr>
          <w:rFonts w:ascii="Times New Roman" w:hAnsi="Times New Roman" w:cs="Times New Roman"/>
          <w:b/>
          <w:sz w:val="28"/>
          <w:szCs w:val="28"/>
        </w:rPr>
        <w:t>ục tiêu chung</w:t>
      </w:r>
    </w:p>
    <w:p w:rsidR="00C22273" w:rsidRPr="001A7F47" w:rsidRDefault="00117CDC" w:rsidP="00C47CC2">
      <w:pPr>
        <w:shd w:val="clear" w:color="auto" w:fill="FFFFFF" w:themeFill="background1"/>
        <w:spacing w:before="120" w:after="0" w:line="240" w:lineRule="auto"/>
        <w:ind w:left="4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6616FF" w:rsidRPr="001A7F47">
        <w:rPr>
          <w:rFonts w:ascii="Times New Roman" w:hAnsi="Times New Roman" w:cs="Times New Roman"/>
          <w:sz w:val="28"/>
          <w:szCs w:val="28"/>
        </w:rPr>
        <w:tab/>
      </w:r>
      <w:r w:rsidR="00C47CC2" w:rsidRPr="001A7F47">
        <w:rPr>
          <w:rFonts w:ascii="Times New Roman" w:hAnsi="Times New Roman" w:cs="Times New Roman"/>
          <w:sz w:val="28"/>
          <w:szCs w:val="28"/>
        </w:rPr>
        <w:t xml:space="preserve">- </w:t>
      </w:r>
      <w:r w:rsidRPr="001A7F47">
        <w:rPr>
          <w:rFonts w:ascii="Times New Roman" w:hAnsi="Times New Roman" w:cs="Times New Roman"/>
          <w:sz w:val="28"/>
          <w:szCs w:val="28"/>
        </w:rPr>
        <w:t xml:space="preserve">Tạo sự chuyển biến tích cực về thanh toán không dùng tiền mặt trong quá trình giao dịch thu, chi của </w:t>
      </w:r>
      <w:r w:rsidR="00C47CC2" w:rsidRPr="001A7F47">
        <w:rPr>
          <w:rFonts w:ascii="Times New Roman" w:hAnsi="Times New Roman" w:cs="Times New Roman"/>
          <w:sz w:val="28"/>
          <w:szCs w:val="28"/>
        </w:rPr>
        <w:t>đơn vị</w:t>
      </w:r>
      <w:r w:rsidRPr="001A7F47">
        <w:rPr>
          <w:rFonts w:ascii="Times New Roman" w:hAnsi="Times New Roman" w:cs="Times New Roman"/>
          <w:sz w:val="28"/>
          <w:szCs w:val="28"/>
        </w:rPr>
        <w:t xml:space="preserve"> nhằm giảm tỷ lệ tiền mặt trong lưu thông đáp ứng mục tiêu chung của </w:t>
      </w:r>
      <w:r w:rsidR="00C47CC2" w:rsidRPr="001A7F47">
        <w:rPr>
          <w:rFonts w:ascii="Times New Roman" w:hAnsi="Times New Roman" w:cs="Times New Roman"/>
          <w:sz w:val="28"/>
          <w:szCs w:val="28"/>
        </w:rPr>
        <w:t>Ngành giáo dục</w:t>
      </w:r>
      <w:r w:rsidRPr="001A7F47">
        <w:rPr>
          <w:rFonts w:ascii="Times New Roman" w:hAnsi="Times New Roman" w:cs="Times New Roman"/>
          <w:sz w:val="28"/>
          <w:szCs w:val="28"/>
        </w:rPr>
        <w:t xml:space="preserve">. </w:t>
      </w:r>
    </w:p>
    <w:p w:rsidR="00C22273" w:rsidRPr="001A7F47" w:rsidRDefault="00C47CC2"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117CDC" w:rsidRPr="001A7F47">
        <w:rPr>
          <w:rFonts w:ascii="Times New Roman" w:hAnsi="Times New Roman" w:cs="Times New Roman"/>
          <w:sz w:val="28"/>
          <w:szCs w:val="28"/>
        </w:rPr>
        <w:t xml:space="preserve">Nâng cao hiệu quả giám sát của các cấp quản lý giáo dục, minh bạch hóa các hoạt động thanh toán cá nhân trong các cơ sở giáo dục công lập để thực hiện tốt công tác phòng, chống tham nhũng theo kế hoạch chung của ngành. </w:t>
      </w:r>
    </w:p>
    <w:p w:rsidR="002147CB" w:rsidRPr="001A7F47" w:rsidRDefault="00C47CC2"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117CDC" w:rsidRPr="001A7F47">
        <w:rPr>
          <w:rFonts w:ascii="Times New Roman" w:hAnsi="Times New Roman" w:cs="Times New Roman"/>
          <w:sz w:val="28"/>
          <w:szCs w:val="28"/>
        </w:rPr>
        <w:t xml:space="preserve">Thúc đẩy thanh toán điện tử, giảm sử dụng tiền mặt trong các giao dịch thanh toán của </w:t>
      </w:r>
      <w:r w:rsidRPr="001A7F47">
        <w:rPr>
          <w:rFonts w:ascii="Times New Roman" w:hAnsi="Times New Roman" w:cs="Times New Roman"/>
          <w:sz w:val="28"/>
          <w:szCs w:val="28"/>
        </w:rPr>
        <w:t>nhà trường</w:t>
      </w:r>
      <w:r w:rsidR="00117CDC" w:rsidRPr="001A7F47">
        <w:rPr>
          <w:rFonts w:ascii="Times New Roman" w:hAnsi="Times New Roman" w:cs="Times New Roman"/>
          <w:sz w:val="28"/>
          <w:szCs w:val="28"/>
        </w:rPr>
        <w:t>, giữ</w:t>
      </w:r>
      <w:r w:rsidRPr="001A7F47">
        <w:rPr>
          <w:rFonts w:ascii="Times New Roman" w:hAnsi="Times New Roman" w:cs="Times New Roman"/>
          <w:sz w:val="28"/>
          <w:szCs w:val="28"/>
        </w:rPr>
        <w:t>a doanh</w:t>
      </w:r>
      <w:r w:rsidR="00117CDC" w:rsidRPr="001A7F47">
        <w:rPr>
          <w:rFonts w:ascii="Times New Roman" w:hAnsi="Times New Roman" w:cs="Times New Roman"/>
          <w:sz w:val="28"/>
          <w:szCs w:val="28"/>
        </w:rPr>
        <w:t xml:space="preserve"> nghiệp, cá nhân</w:t>
      </w:r>
      <w:r w:rsidR="008A5183" w:rsidRPr="001A7F47">
        <w:rPr>
          <w:rFonts w:ascii="Times New Roman" w:hAnsi="Times New Roman" w:cs="Times New Roman"/>
          <w:sz w:val="28"/>
          <w:szCs w:val="28"/>
        </w:rPr>
        <w:t>, người dân</w:t>
      </w:r>
      <w:r w:rsidR="00117CDC" w:rsidRPr="001A7F47">
        <w:rPr>
          <w:rFonts w:ascii="Times New Roman" w:hAnsi="Times New Roman" w:cs="Times New Roman"/>
          <w:sz w:val="28"/>
          <w:szCs w:val="28"/>
        </w:rPr>
        <w:t xml:space="preserve"> và các cơ quan quản lý nhà nước trên địa bàn</w:t>
      </w:r>
      <w:r w:rsidR="008A5183" w:rsidRPr="001A7F47">
        <w:rPr>
          <w:rFonts w:ascii="Times New Roman" w:hAnsi="Times New Roman" w:cs="Times New Roman"/>
          <w:sz w:val="28"/>
          <w:szCs w:val="28"/>
        </w:rPr>
        <w:t xml:space="preserve"> xã, </w:t>
      </w:r>
      <w:r w:rsidR="00117CDC" w:rsidRPr="001A7F47">
        <w:rPr>
          <w:rFonts w:ascii="Times New Roman" w:hAnsi="Times New Roman" w:cs="Times New Roman"/>
          <w:sz w:val="28"/>
          <w:szCs w:val="28"/>
        </w:rPr>
        <w:t xml:space="preserve"> tỉnh. </w:t>
      </w:r>
    </w:p>
    <w:p w:rsidR="002147CB" w:rsidRPr="001A7F47" w:rsidRDefault="008A5183"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sidRPr="001A7F47">
        <w:rPr>
          <w:rFonts w:ascii="Times New Roman" w:hAnsi="Times New Roman" w:cs="Times New Roman"/>
          <w:sz w:val="28"/>
          <w:szCs w:val="28"/>
        </w:rPr>
        <w:lastRenderedPageBreak/>
        <w:t xml:space="preserve">- </w:t>
      </w:r>
      <w:r w:rsidR="00117CDC" w:rsidRPr="001A7F47">
        <w:rPr>
          <w:rFonts w:ascii="Times New Roman" w:hAnsi="Times New Roman" w:cs="Times New Roman"/>
          <w:sz w:val="28"/>
          <w:szCs w:val="28"/>
        </w:rPr>
        <w:t xml:space="preserve">Đảm bảo an toàn và hiệu quả hoạt động thanh quyết toán trong quá trình sử dụng kinh phí của </w:t>
      </w:r>
      <w:r w:rsidRPr="001A7F47">
        <w:rPr>
          <w:rFonts w:ascii="Times New Roman" w:hAnsi="Times New Roman" w:cs="Times New Roman"/>
          <w:sz w:val="28"/>
          <w:szCs w:val="28"/>
        </w:rPr>
        <w:t>đơn vị</w:t>
      </w:r>
      <w:r w:rsidR="00117CDC" w:rsidRPr="001A7F47">
        <w:rPr>
          <w:rFonts w:ascii="Times New Roman" w:hAnsi="Times New Roman" w:cs="Times New Roman"/>
          <w:sz w:val="28"/>
          <w:szCs w:val="28"/>
        </w:rPr>
        <w:t xml:space="preserve">. </w:t>
      </w:r>
    </w:p>
    <w:p w:rsidR="002147CB" w:rsidRPr="001A7F47" w:rsidRDefault="00CC726E" w:rsidP="00C47CC2">
      <w:pPr>
        <w:pStyle w:val="ListParagraph"/>
        <w:shd w:val="clear" w:color="auto" w:fill="FFFFFF" w:themeFill="background1"/>
        <w:spacing w:before="120" w:after="0" w:line="240" w:lineRule="auto"/>
        <w:ind w:left="765"/>
        <w:jc w:val="both"/>
        <w:rPr>
          <w:rFonts w:ascii="Times New Roman" w:hAnsi="Times New Roman" w:cs="Times New Roman"/>
          <w:b/>
          <w:sz w:val="28"/>
          <w:szCs w:val="28"/>
        </w:rPr>
      </w:pPr>
      <w:r>
        <w:rPr>
          <w:rFonts w:ascii="Times New Roman" w:hAnsi="Times New Roman" w:cs="Times New Roman"/>
          <w:b/>
          <w:sz w:val="28"/>
          <w:szCs w:val="28"/>
        </w:rPr>
        <w:t>2</w:t>
      </w:r>
      <w:r w:rsidR="00A97B19" w:rsidRPr="001A7F47">
        <w:rPr>
          <w:rFonts w:ascii="Times New Roman" w:hAnsi="Times New Roman" w:cs="Times New Roman"/>
          <w:b/>
          <w:sz w:val="28"/>
          <w:szCs w:val="28"/>
        </w:rPr>
        <w:t>.</w:t>
      </w:r>
      <w:r w:rsidR="006616FF" w:rsidRPr="001A7F47">
        <w:rPr>
          <w:rFonts w:ascii="Times New Roman" w:hAnsi="Times New Roman" w:cs="Times New Roman"/>
          <w:b/>
          <w:sz w:val="28"/>
          <w:szCs w:val="28"/>
        </w:rPr>
        <w:t xml:space="preserve"> </w:t>
      </w:r>
      <w:r>
        <w:rPr>
          <w:rFonts w:ascii="Times New Roman" w:hAnsi="Times New Roman" w:cs="Times New Roman"/>
          <w:b/>
          <w:sz w:val="28"/>
          <w:szCs w:val="28"/>
        </w:rPr>
        <w:t>M</w:t>
      </w:r>
      <w:r w:rsidRPr="001A7F47">
        <w:rPr>
          <w:rFonts w:ascii="Times New Roman" w:hAnsi="Times New Roman" w:cs="Times New Roman"/>
          <w:b/>
          <w:sz w:val="28"/>
          <w:szCs w:val="28"/>
        </w:rPr>
        <w:t>ục tiêu cụ thể</w:t>
      </w:r>
    </w:p>
    <w:p w:rsidR="00740155" w:rsidRDefault="00740155" w:rsidP="00740155">
      <w:pPr>
        <w:shd w:val="clear" w:color="auto" w:fill="FFFFFF" w:themeFill="background1"/>
        <w:spacing w:before="120" w:after="0" w:line="240" w:lineRule="auto"/>
        <w:ind w:firstLine="720"/>
        <w:jc w:val="both"/>
        <w:rPr>
          <w:rFonts w:ascii="Times New Roman" w:hAnsi="Times New Roman" w:cs="Times New Roman"/>
          <w:sz w:val="28"/>
          <w:szCs w:val="28"/>
        </w:rPr>
      </w:pPr>
      <w:r w:rsidRPr="001A7F47">
        <w:rPr>
          <w:rFonts w:ascii="Times New Roman" w:hAnsi="Times New Roman" w:cs="Times New Roman"/>
          <w:b/>
          <w:sz w:val="28"/>
          <w:szCs w:val="28"/>
        </w:rPr>
        <w:t xml:space="preserve">-  </w:t>
      </w:r>
      <w:r w:rsidRPr="001A7F47">
        <w:rPr>
          <w:rFonts w:ascii="Times New Roman" w:hAnsi="Times New Roman" w:cs="Times New Roman"/>
          <w:sz w:val="28"/>
          <w:szCs w:val="28"/>
        </w:rPr>
        <w:t>Thực hiện 100</w:t>
      </w:r>
      <w:r w:rsidR="001A7F47">
        <w:rPr>
          <w:rFonts w:ascii="Times New Roman" w:hAnsi="Times New Roman" w:cs="Times New Roman"/>
          <w:sz w:val="28"/>
          <w:szCs w:val="28"/>
        </w:rPr>
        <w:t xml:space="preserve"> việc chi trả tiền lương, các chế độ chính sách của cán bộ, giáo viên, nhân viên trong đơn vị qua tài khoản của cá nhân người thụ hưởng.</w:t>
      </w:r>
    </w:p>
    <w:p w:rsidR="001A7F47" w:rsidRDefault="001A7F47" w:rsidP="00740155">
      <w:pPr>
        <w:shd w:val="clear" w:color="auto" w:fill="FFFFFF" w:themeFill="background1"/>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364AD">
        <w:rPr>
          <w:rFonts w:ascii="Times New Roman" w:hAnsi="Times New Roman" w:cs="Times New Roman"/>
          <w:sz w:val="28"/>
          <w:szCs w:val="28"/>
        </w:rPr>
        <w:t xml:space="preserve">Thực hiện 100% các giao dịch </w:t>
      </w:r>
      <w:r w:rsidR="00A27342">
        <w:rPr>
          <w:rFonts w:ascii="Times New Roman" w:hAnsi="Times New Roman" w:cs="Times New Roman"/>
          <w:sz w:val="28"/>
          <w:szCs w:val="28"/>
        </w:rPr>
        <w:t>để thanh toán chi phí hoạt động của nhà trường qua chuyển khoản.</w:t>
      </w:r>
    </w:p>
    <w:p w:rsidR="00F6667C" w:rsidRPr="001A7F47" w:rsidRDefault="00F6667C" w:rsidP="00740155">
      <w:pPr>
        <w:shd w:val="clear" w:color="auto" w:fill="FFFFFF" w:themeFill="background1"/>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100% các khoản đóng góp, xã hội, từ thiện qua chuyển khoản.</w:t>
      </w:r>
    </w:p>
    <w:p w:rsidR="002147CB" w:rsidRPr="001A7F47" w:rsidRDefault="00117CDC"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D73BCE">
        <w:rPr>
          <w:rFonts w:ascii="Times New Roman" w:hAnsi="Times New Roman" w:cs="Times New Roman"/>
          <w:sz w:val="28"/>
          <w:szCs w:val="28"/>
        </w:rPr>
        <w:t xml:space="preserve">- </w:t>
      </w:r>
      <w:r w:rsidRPr="001A7F47">
        <w:rPr>
          <w:rFonts w:ascii="Times New Roman" w:hAnsi="Times New Roman" w:cs="Times New Roman"/>
          <w:sz w:val="28"/>
          <w:szCs w:val="28"/>
        </w:rPr>
        <w:t xml:space="preserve">Phấn đấu </w:t>
      </w:r>
      <w:r w:rsidR="00680418">
        <w:rPr>
          <w:rFonts w:ascii="Times New Roman" w:hAnsi="Times New Roman" w:cs="Times New Roman"/>
          <w:sz w:val="28"/>
          <w:szCs w:val="28"/>
        </w:rPr>
        <w:t>5</w:t>
      </w:r>
      <w:r w:rsidRPr="001A7F47">
        <w:rPr>
          <w:rFonts w:ascii="Times New Roman" w:hAnsi="Times New Roman" w:cs="Times New Roman"/>
          <w:sz w:val="28"/>
          <w:szCs w:val="28"/>
        </w:rPr>
        <w:t xml:space="preserve">0% phụ huynh thanh toán </w:t>
      </w:r>
      <w:r w:rsidR="00E57051">
        <w:rPr>
          <w:rFonts w:ascii="Times New Roman" w:hAnsi="Times New Roman" w:cs="Times New Roman"/>
          <w:sz w:val="28"/>
          <w:szCs w:val="28"/>
        </w:rPr>
        <w:t xml:space="preserve">các khoản thu hộ, các khoản thu dịch vụ hỗ trợ người học </w:t>
      </w:r>
      <w:r w:rsidRPr="001A7F47">
        <w:rPr>
          <w:rFonts w:ascii="Times New Roman" w:hAnsi="Times New Roman" w:cs="Times New Roman"/>
          <w:sz w:val="28"/>
          <w:szCs w:val="28"/>
        </w:rPr>
        <w:t xml:space="preserve">vào tài khoản nhà trường không dùng tiền mặt. </w:t>
      </w:r>
      <w:r w:rsidR="00D73BCE">
        <w:rPr>
          <w:rFonts w:ascii="Times New Roman" w:hAnsi="Times New Roman" w:cs="Times New Roman"/>
          <w:sz w:val="28"/>
          <w:szCs w:val="28"/>
        </w:rPr>
        <w:t>Từ năm học 2026-2027 có 100% phụ huynh thanh toán qua hình thức chuyển khoản.</w:t>
      </w:r>
    </w:p>
    <w:p w:rsidR="002147CB" w:rsidRDefault="00276DF3" w:rsidP="00C47CC2">
      <w:pPr>
        <w:shd w:val="clear" w:color="auto" w:fill="FFFFFF" w:themeFill="background1"/>
        <w:spacing w:before="120" w:after="0" w:line="240" w:lineRule="auto"/>
        <w:ind w:left="45" w:firstLine="675"/>
        <w:jc w:val="both"/>
        <w:rPr>
          <w:rFonts w:ascii="Times New Roman" w:hAnsi="Times New Roman" w:cs="Times New Roman"/>
          <w:b/>
          <w:sz w:val="28"/>
          <w:szCs w:val="28"/>
        </w:rPr>
      </w:pPr>
      <w:r>
        <w:rPr>
          <w:rFonts w:ascii="Times New Roman" w:hAnsi="Times New Roman" w:cs="Times New Roman"/>
          <w:b/>
          <w:sz w:val="28"/>
          <w:szCs w:val="28"/>
        </w:rPr>
        <w:t>3</w:t>
      </w:r>
      <w:r w:rsidR="00117CDC" w:rsidRPr="001A7F47">
        <w:rPr>
          <w:rFonts w:ascii="Times New Roman" w:hAnsi="Times New Roman" w:cs="Times New Roman"/>
          <w:b/>
          <w:sz w:val="28"/>
          <w:szCs w:val="28"/>
        </w:rPr>
        <w:t xml:space="preserve">. Nội dung thực hiện </w:t>
      </w:r>
    </w:p>
    <w:p w:rsidR="00276DF3" w:rsidRDefault="00E61F2D"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w:t>
      </w:r>
      <w:r>
        <w:rPr>
          <w:rFonts w:ascii="Times New Roman" w:hAnsi="Times New Roman" w:cs="Times New Roman"/>
          <w:sz w:val="28"/>
          <w:szCs w:val="28"/>
        </w:rPr>
        <w:t xml:space="preserve">hi trả tiền lương, </w:t>
      </w:r>
      <w:r>
        <w:rPr>
          <w:rFonts w:ascii="Times New Roman" w:hAnsi="Times New Roman" w:cs="Times New Roman"/>
          <w:sz w:val="28"/>
          <w:szCs w:val="28"/>
        </w:rPr>
        <w:t xml:space="preserve">tiền thưởng, </w:t>
      </w:r>
      <w:r>
        <w:rPr>
          <w:rFonts w:ascii="Times New Roman" w:hAnsi="Times New Roman" w:cs="Times New Roman"/>
          <w:sz w:val="28"/>
          <w:szCs w:val="28"/>
        </w:rPr>
        <w:t xml:space="preserve">các chế độ chính sách </w:t>
      </w:r>
      <w:r>
        <w:rPr>
          <w:rFonts w:ascii="Times New Roman" w:hAnsi="Times New Roman" w:cs="Times New Roman"/>
          <w:sz w:val="28"/>
          <w:szCs w:val="28"/>
        </w:rPr>
        <w:t xml:space="preserve">khác </w:t>
      </w:r>
      <w:r>
        <w:rPr>
          <w:rFonts w:ascii="Times New Roman" w:hAnsi="Times New Roman" w:cs="Times New Roman"/>
          <w:sz w:val="28"/>
          <w:szCs w:val="28"/>
        </w:rPr>
        <w:t>của cán bộ, giáo viên, nhân viên trong đơn vị qua tài khoản của cá nhân người thụ hưởng</w:t>
      </w:r>
      <w:r>
        <w:rPr>
          <w:rFonts w:ascii="Times New Roman" w:hAnsi="Times New Roman" w:cs="Times New Roman"/>
          <w:sz w:val="28"/>
          <w:szCs w:val="28"/>
        </w:rPr>
        <w:t xml:space="preserve"> mở tại Ngân hàng Arigbank.</w:t>
      </w:r>
    </w:p>
    <w:p w:rsidR="00E61F2D" w:rsidRDefault="00E61F2D"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sidRPr="00E61F2D">
        <w:rPr>
          <w:rFonts w:ascii="Times New Roman" w:hAnsi="Times New Roman" w:cs="Times New Roman"/>
          <w:sz w:val="28"/>
          <w:szCs w:val="28"/>
        </w:rPr>
        <w:t>- Thanh toán</w:t>
      </w:r>
      <w:r>
        <w:rPr>
          <w:rFonts w:ascii="Times New Roman" w:hAnsi="Times New Roman" w:cs="Times New Roman"/>
          <w:sz w:val="28"/>
          <w:szCs w:val="28"/>
        </w:rPr>
        <w:t xml:space="preserve"> các chi phí hoạt động của nhà trường như mua sắm, thuê mướn, sửa chữa . . . qua tài khoản của tổ chức, đơn vị, cá nhân </w:t>
      </w:r>
      <w:r w:rsidR="00E13205">
        <w:rPr>
          <w:rFonts w:ascii="Times New Roman" w:hAnsi="Times New Roman" w:cs="Times New Roman"/>
          <w:sz w:val="28"/>
          <w:szCs w:val="28"/>
        </w:rPr>
        <w:t>đối tác.</w:t>
      </w:r>
    </w:p>
    <w:p w:rsidR="00E13205" w:rsidRDefault="00E13205"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Chuyển khoản các khoản đóng góp, xã hội như bảo hiểm, các khoản quyên góp, vận động xã hội qua tài khoản của cơ quan bảo hiểm, cơ quan, tổ chức vận động xã hội.</w:t>
      </w:r>
    </w:p>
    <w:p w:rsidR="00E13205" w:rsidRPr="00E61F2D" w:rsidRDefault="00E13205"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Phụ huynh học sinh chuyển khoản các khoản đóng góp về Bảo hiểm Y tế học sinh, bảo hiểm tai nạn, các khoản thu dịch vụ </w:t>
      </w:r>
      <w:r w:rsidR="00A15DCA">
        <w:rPr>
          <w:rFonts w:ascii="Times New Roman" w:hAnsi="Times New Roman" w:cs="Times New Roman"/>
          <w:sz w:val="28"/>
          <w:szCs w:val="28"/>
        </w:rPr>
        <w:t xml:space="preserve">hỗ trợ người học </w:t>
      </w:r>
      <w:r>
        <w:rPr>
          <w:rFonts w:ascii="Times New Roman" w:hAnsi="Times New Roman" w:cs="Times New Roman"/>
          <w:sz w:val="28"/>
          <w:szCs w:val="28"/>
        </w:rPr>
        <w:t>qua tài khoản của nhà trường.</w:t>
      </w:r>
    </w:p>
    <w:p w:rsidR="002147CB" w:rsidRPr="001A7F47" w:rsidRDefault="00A15DCA" w:rsidP="00C47CC2">
      <w:pPr>
        <w:pStyle w:val="ListParagraph"/>
        <w:shd w:val="clear" w:color="auto" w:fill="FFFFFF" w:themeFill="background1"/>
        <w:spacing w:before="120" w:after="0" w:line="240" w:lineRule="auto"/>
        <w:ind w:left="765"/>
        <w:jc w:val="both"/>
        <w:rPr>
          <w:rFonts w:ascii="Times New Roman" w:hAnsi="Times New Roman" w:cs="Times New Roman"/>
          <w:b/>
          <w:sz w:val="28"/>
          <w:szCs w:val="28"/>
        </w:rPr>
      </w:pPr>
      <w:r>
        <w:rPr>
          <w:rFonts w:ascii="Times New Roman" w:hAnsi="Times New Roman" w:cs="Times New Roman"/>
          <w:b/>
          <w:sz w:val="28"/>
          <w:szCs w:val="28"/>
        </w:rPr>
        <w:t xml:space="preserve">4. </w:t>
      </w:r>
      <w:r w:rsidR="00210610" w:rsidRPr="001A7F47">
        <w:rPr>
          <w:rFonts w:ascii="Times New Roman" w:hAnsi="Times New Roman" w:cs="Times New Roman"/>
          <w:b/>
          <w:sz w:val="28"/>
          <w:szCs w:val="28"/>
        </w:rPr>
        <w:t xml:space="preserve"> </w:t>
      </w:r>
      <w:r w:rsidR="00117CDC" w:rsidRPr="001A7F47">
        <w:rPr>
          <w:rFonts w:ascii="Times New Roman" w:hAnsi="Times New Roman" w:cs="Times New Roman"/>
          <w:b/>
          <w:sz w:val="28"/>
          <w:szCs w:val="28"/>
        </w:rPr>
        <w:t>Giải pháp thực hiện</w:t>
      </w:r>
    </w:p>
    <w:p w:rsidR="002147CB" w:rsidRPr="001A7F47" w:rsidRDefault="00117CDC" w:rsidP="00C47CC2">
      <w:pPr>
        <w:shd w:val="clear" w:color="auto" w:fill="FFFFFF" w:themeFill="background1"/>
        <w:spacing w:before="120" w:after="0" w:line="240" w:lineRule="auto"/>
        <w:ind w:left="4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210610" w:rsidRPr="001A7F47">
        <w:rPr>
          <w:rFonts w:ascii="Times New Roman" w:hAnsi="Times New Roman" w:cs="Times New Roman"/>
          <w:sz w:val="28"/>
          <w:szCs w:val="28"/>
        </w:rPr>
        <w:tab/>
      </w:r>
      <w:r w:rsidR="00A15DCA">
        <w:rPr>
          <w:rFonts w:ascii="Times New Roman" w:hAnsi="Times New Roman" w:cs="Times New Roman"/>
          <w:sz w:val="28"/>
          <w:szCs w:val="28"/>
        </w:rPr>
        <w:t xml:space="preserve">- </w:t>
      </w:r>
      <w:r w:rsidRPr="001A7F47">
        <w:rPr>
          <w:rFonts w:ascii="Times New Roman" w:hAnsi="Times New Roman" w:cs="Times New Roman"/>
          <w:sz w:val="28"/>
          <w:szCs w:val="28"/>
        </w:rPr>
        <w:t xml:space="preserve">Thường xuyên chỉ đạo tuyên truyền chủ trương thực hiện thanh toán không dùng tiền mặt trong đơn vị để cha mẹ học sinh, học sinh, các tổ chức cá nhân biết để thuận tiện trong quá trình giao dịch không dùng tiền mặt. </w:t>
      </w:r>
    </w:p>
    <w:p w:rsidR="002147CB" w:rsidRPr="001A7F47" w:rsidRDefault="00A15DCA"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w:t>
      </w:r>
      <w:r w:rsidR="00117CDC" w:rsidRPr="001A7F47">
        <w:rPr>
          <w:rFonts w:ascii="Times New Roman" w:hAnsi="Times New Roman" w:cs="Times New Roman"/>
          <w:sz w:val="28"/>
          <w:szCs w:val="28"/>
        </w:rPr>
        <w:t xml:space="preserve">Lựa chọn phương thức thu không dùng tiền mặt không gây khó khăn bất tiện cho cha mẹ học sinh như: </w:t>
      </w:r>
      <w:r w:rsidR="006406E5" w:rsidRPr="001A7F47">
        <w:rPr>
          <w:rFonts w:ascii="Times New Roman" w:hAnsi="Times New Roman" w:cs="Times New Roman"/>
          <w:sz w:val="28"/>
          <w:szCs w:val="28"/>
        </w:rPr>
        <w:t xml:space="preserve">Phụ huynh </w:t>
      </w:r>
      <w:r w:rsidR="00117CDC" w:rsidRPr="001A7F47">
        <w:rPr>
          <w:rFonts w:ascii="Times New Roman" w:hAnsi="Times New Roman" w:cs="Times New Roman"/>
          <w:sz w:val="28"/>
          <w:szCs w:val="28"/>
        </w:rPr>
        <w:t>mang tiền mặt đến ngân hàng nộp vào tài khoản của đơn vị, mang tiền mặt nhờ giáo viên chủ nhiệm thu và nộp hộ vào tài khoản của đơn vị tại ngân hàng</w:t>
      </w:r>
      <w:r w:rsidR="006406E5" w:rsidRPr="001A7F47">
        <w:rPr>
          <w:rFonts w:ascii="Times New Roman" w:hAnsi="Times New Roman" w:cs="Times New Roman"/>
          <w:sz w:val="28"/>
          <w:szCs w:val="28"/>
        </w:rPr>
        <w:t xml:space="preserve"> (đối với phụ huynh lớn tuổi như ông, bà …..không sử dụng điện thoại thông minh, không trực tiếp đến ngân hàng để đóng tiền)</w:t>
      </w:r>
      <w:r w:rsidR="00117CDC" w:rsidRPr="001A7F47">
        <w:rPr>
          <w:rFonts w:ascii="Times New Roman" w:hAnsi="Times New Roman" w:cs="Times New Roman"/>
          <w:sz w:val="28"/>
          <w:szCs w:val="28"/>
        </w:rPr>
        <w:t xml:space="preserve">. </w:t>
      </w:r>
    </w:p>
    <w:p w:rsidR="002147CB" w:rsidRPr="001A7F47" w:rsidRDefault="00A15DCA"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w:t>
      </w:r>
      <w:r w:rsidR="00117CDC" w:rsidRPr="001A7F47">
        <w:rPr>
          <w:rFonts w:ascii="Times New Roman" w:hAnsi="Times New Roman" w:cs="Times New Roman"/>
          <w:sz w:val="28"/>
          <w:szCs w:val="28"/>
        </w:rPr>
        <w:t>Trường thực hiệ</w:t>
      </w:r>
      <w:r>
        <w:rPr>
          <w:rFonts w:ascii="Times New Roman" w:hAnsi="Times New Roman" w:cs="Times New Roman"/>
          <w:sz w:val="28"/>
          <w:szCs w:val="28"/>
        </w:rPr>
        <w:t>n giao dị</w:t>
      </w:r>
      <w:r w:rsidR="006406E5" w:rsidRPr="001A7F47">
        <w:rPr>
          <w:rFonts w:ascii="Times New Roman" w:hAnsi="Times New Roman" w:cs="Times New Roman"/>
          <w:sz w:val="28"/>
          <w:szCs w:val="28"/>
        </w:rPr>
        <w:t>ch</w:t>
      </w:r>
      <w:r w:rsidR="00117CDC" w:rsidRPr="001A7F47">
        <w:rPr>
          <w:rFonts w:ascii="Times New Roman" w:hAnsi="Times New Roman" w:cs="Times New Roman"/>
          <w:sz w:val="28"/>
          <w:szCs w:val="28"/>
        </w:rPr>
        <w:t xml:space="preserve"> với 01 ngân hàng để được hướng dẫn tư vấ</w:t>
      </w:r>
      <w:r>
        <w:rPr>
          <w:rFonts w:ascii="Times New Roman" w:hAnsi="Times New Roman" w:cs="Times New Roman"/>
          <w:sz w:val="28"/>
          <w:szCs w:val="28"/>
        </w:rPr>
        <w:t>n thao tác quy</w:t>
      </w:r>
      <w:r w:rsidR="00117CDC" w:rsidRPr="001A7F47">
        <w:rPr>
          <w:rFonts w:ascii="Times New Roman" w:hAnsi="Times New Roman" w:cs="Times New Roman"/>
          <w:sz w:val="28"/>
          <w:szCs w:val="28"/>
        </w:rPr>
        <w:t xml:space="preserve"> trình thực hiện cho tất cả cán bộ, giáo viên, nhân viên trong đơn vị, cha mẹ học sinh, học sinh trên địa bàn để biết và thực hiện. Công tác lựa chọn đơn vị thu phí dịch vụ giáo dục bằng phương thức thanh toán không dùng tiền mặt cần tiện lợi cho cha mẹ học sinh. </w:t>
      </w:r>
    </w:p>
    <w:p w:rsidR="002147CB" w:rsidRPr="001A7F47" w:rsidRDefault="00A15DCA"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w:t>
      </w:r>
      <w:r w:rsidR="00117CDC" w:rsidRPr="001A7F47">
        <w:rPr>
          <w:rFonts w:ascii="Times New Roman" w:hAnsi="Times New Roman" w:cs="Times New Roman"/>
          <w:sz w:val="28"/>
          <w:szCs w:val="28"/>
        </w:rPr>
        <w:t>Thông tin cụ thể bằng các thông báo niêm yết tại trường và in phát cho từng phụ huynh củ</w:t>
      </w:r>
      <w:r w:rsidR="001E38D9" w:rsidRPr="001A7F47">
        <w:rPr>
          <w:rFonts w:ascii="Times New Roman" w:hAnsi="Times New Roman" w:cs="Times New Roman"/>
          <w:sz w:val="28"/>
          <w:szCs w:val="28"/>
        </w:rPr>
        <w:t>a học sinh</w:t>
      </w:r>
      <w:r w:rsidR="00117CDC" w:rsidRPr="001A7F47">
        <w:rPr>
          <w:rFonts w:ascii="Times New Roman" w:hAnsi="Times New Roman" w:cs="Times New Roman"/>
          <w:sz w:val="28"/>
          <w:szCs w:val="28"/>
        </w:rPr>
        <w:t xml:space="preserve"> các nội dung có liên quan như: số tài khoản, tên ngân hàng, </w:t>
      </w:r>
      <w:r w:rsidR="00117CDC" w:rsidRPr="001A7F47">
        <w:rPr>
          <w:rFonts w:ascii="Times New Roman" w:hAnsi="Times New Roman" w:cs="Times New Roman"/>
          <w:sz w:val="28"/>
          <w:szCs w:val="28"/>
        </w:rPr>
        <w:lastRenderedPageBreak/>
        <w:t>tên đơn vị thụ hưởng, số tiề</w:t>
      </w:r>
      <w:r w:rsidR="001E38D9" w:rsidRPr="001A7F47">
        <w:rPr>
          <w:rFonts w:ascii="Times New Roman" w:hAnsi="Times New Roman" w:cs="Times New Roman"/>
          <w:sz w:val="28"/>
          <w:szCs w:val="28"/>
        </w:rPr>
        <w:t>n</w:t>
      </w:r>
      <w:r w:rsidR="00117CDC" w:rsidRPr="001A7F47">
        <w:rPr>
          <w:rFonts w:ascii="Times New Roman" w:hAnsi="Times New Roman" w:cs="Times New Roman"/>
          <w:sz w:val="28"/>
          <w:szCs w:val="28"/>
        </w:rPr>
        <w:t xml:space="preserve"> cho từng đối tượng và hướng dẫn các hình thức nộp tiền bằng chuyển khoản hoặc nộp tiền mặt vào tài khoản thụ hưởng của trường. </w:t>
      </w:r>
    </w:p>
    <w:p w:rsidR="002147CB" w:rsidRPr="001A7F47" w:rsidRDefault="00A15DCA" w:rsidP="00C47CC2">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w:t>
      </w:r>
      <w:r w:rsidR="00117CDC" w:rsidRPr="001A7F47">
        <w:rPr>
          <w:rFonts w:ascii="Times New Roman" w:hAnsi="Times New Roman" w:cs="Times New Roman"/>
          <w:sz w:val="28"/>
          <w:szCs w:val="28"/>
        </w:rPr>
        <w:t>Rà soát và kiể</w:t>
      </w:r>
      <w:r w:rsidR="001E38D9" w:rsidRPr="001A7F47">
        <w:rPr>
          <w:rFonts w:ascii="Times New Roman" w:hAnsi="Times New Roman" w:cs="Times New Roman"/>
          <w:sz w:val="28"/>
          <w:szCs w:val="28"/>
        </w:rPr>
        <w:t>m tra công tác thu hộ</w:t>
      </w:r>
      <w:r w:rsidR="00117CDC" w:rsidRPr="001A7F47">
        <w:rPr>
          <w:rFonts w:ascii="Times New Roman" w:hAnsi="Times New Roman" w:cs="Times New Roman"/>
          <w:sz w:val="28"/>
          <w:szCs w:val="28"/>
        </w:rPr>
        <w:t xml:space="preserve"> trong từng đợt, thường xuyên nhắc nhở phụ huynh từng lớ</w:t>
      </w:r>
      <w:r w:rsidR="001E38D9" w:rsidRPr="001A7F47">
        <w:rPr>
          <w:rFonts w:ascii="Times New Roman" w:hAnsi="Times New Roman" w:cs="Times New Roman"/>
          <w:sz w:val="28"/>
          <w:szCs w:val="28"/>
        </w:rPr>
        <w:t>p đóng tiền đúng thời gian để kịp thời mua mới/đáo hạn BHYT, BHT</w:t>
      </w:r>
      <w:r>
        <w:rPr>
          <w:rFonts w:ascii="Times New Roman" w:hAnsi="Times New Roman" w:cs="Times New Roman"/>
          <w:sz w:val="28"/>
          <w:szCs w:val="28"/>
        </w:rPr>
        <w:t>N</w:t>
      </w:r>
      <w:r w:rsidR="001E38D9" w:rsidRPr="001A7F47">
        <w:rPr>
          <w:rFonts w:ascii="Times New Roman" w:hAnsi="Times New Roman" w:cs="Times New Roman"/>
          <w:sz w:val="28"/>
          <w:szCs w:val="28"/>
        </w:rPr>
        <w:t>, ….đảm bảo quyền lợi cho học sinh</w:t>
      </w:r>
      <w:r w:rsidR="002147CB" w:rsidRPr="001A7F47">
        <w:rPr>
          <w:rFonts w:ascii="Times New Roman" w:hAnsi="Times New Roman" w:cs="Times New Roman"/>
          <w:sz w:val="28"/>
          <w:szCs w:val="28"/>
        </w:rPr>
        <w:t xml:space="preserve">. </w:t>
      </w:r>
    </w:p>
    <w:p w:rsidR="002147CB" w:rsidRDefault="00117CDC" w:rsidP="00A15DCA">
      <w:pPr>
        <w:shd w:val="clear" w:color="auto" w:fill="FFFFFF" w:themeFill="background1"/>
        <w:spacing w:before="120" w:after="0" w:line="240" w:lineRule="auto"/>
        <w:ind w:left="45"/>
        <w:jc w:val="both"/>
        <w:rPr>
          <w:rFonts w:ascii="Times New Roman" w:hAnsi="Times New Roman" w:cs="Times New Roman"/>
          <w:b/>
          <w:sz w:val="28"/>
          <w:szCs w:val="28"/>
        </w:rPr>
      </w:pPr>
      <w:r w:rsidRPr="001A7F47">
        <w:rPr>
          <w:rFonts w:ascii="Times New Roman" w:hAnsi="Times New Roman" w:cs="Times New Roman"/>
          <w:sz w:val="28"/>
          <w:szCs w:val="28"/>
        </w:rPr>
        <w:t xml:space="preserve"> </w:t>
      </w:r>
      <w:r w:rsidR="001E38D9" w:rsidRPr="001A7F47">
        <w:rPr>
          <w:rFonts w:ascii="Times New Roman" w:hAnsi="Times New Roman" w:cs="Times New Roman"/>
          <w:sz w:val="28"/>
          <w:szCs w:val="28"/>
        </w:rPr>
        <w:tab/>
      </w:r>
      <w:r w:rsidR="00830FF2">
        <w:rPr>
          <w:rFonts w:ascii="Times New Roman" w:hAnsi="Times New Roman" w:cs="Times New Roman"/>
          <w:b/>
          <w:sz w:val="28"/>
          <w:szCs w:val="28"/>
        </w:rPr>
        <w:t xml:space="preserve">III. </w:t>
      </w:r>
      <w:r w:rsidR="001E38D9" w:rsidRPr="001A7F47">
        <w:rPr>
          <w:rFonts w:ascii="Times New Roman" w:hAnsi="Times New Roman" w:cs="Times New Roman"/>
          <w:b/>
          <w:sz w:val="28"/>
          <w:szCs w:val="28"/>
        </w:rPr>
        <w:t xml:space="preserve"> </w:t>
      </w:r>
      <w:r w:rsidR="00830FF2" w:rsidRPr="001A7F47">
        <w:rPr>
          <w:rFonts w:ascii="Times New Roman" w:hAnsi="Times New Roman" w:cs="Times New Roman"/>
          <w:b/>
          <w:sz w:val="28"/>
          <w:szCs w:val="28"/>
        </w:rPr>
        <w:t>TỔ CHỨC THỰC HIỆN</w:t>
      </w:r>
    </w:p>
    <w:p w:rsidR="001C4212" w:rsidRPr="001A7F47" w:rsidRDefault="001C4212" w:rsidP="00A15DCA">
      <w:pPr>
        <w:shd w:val="clear" w:color="auto" w:fill="FFFFFF" w:themeFill="background1"/>
        <w:spacing w:before="120" w:after="0" w:line="240" w:lineRule="auto"/>
        <w:ind w:left="45"/>
        <w:jc w:val="both"/>
        <w:rPr>
          <w:rFonts w:ascii="Times New Roman" w:hAnsi="Times New Roman" w:cs="Times New Roman"/>
          <w:b/>
          <w:sz w:val="28"/>
          <w:szCs w:val="28"/>
        </w:rPr>
      </w:pPr>
      <w:r>
        <w:rPr>
          <w:rFonts w:ascii="Times New Roman" w:hAnsi="Times New Roman" w:cs="Times New Roman"/>
          <w:b/>
          <w:sz w:val="28"/>
          <w:szCs w:val="28"/>
        </w:rPr>
        <w:tab/>
        <w:t>1. Bộ phận tài chính</w:t>
      </w:r>
    </w:p>
    <w:p w:rsidR="002147CB" w:rsidRDefault="00117CDC" w:rsidP="00C47CC2">
      <w:pPr>
        <w:shd w:val="clear" w:color="auto" w:fill="FFFFFF" w:themeFill="background1"/>
        <w:spacing w:before="120" w:after="0" w:line="240" w:lineRule="auto"/>
        <w:ind w:left="4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1E38D9" w:rsidRPr="001A7F47">
        <w:rPr>
          <w:rFonts w:ascii="Times New Roman" w:hAnsi="Times New Roman" w:cs="Times New Roman"/>
          <w:sz w:val="28"/>
          <w:szCs w:val="28"/>
        </w:rPr>
        <w:tab/>
      </w:r>
      <w:r w:rsidR="001C4212">
        <w:rPr>
          <w:rFonts w:ascii="Times New Roman" w:hAnsi="Times New Roman" w:cs="Times New Roman"/>
          <w:sz w:val="28"/>
          <w:szCs w:val="28"/>
        </w:rPr>
        <w:t xml:space="preserve">- </w:t>
      </w:r>
      <w:r w:rsidRPr="001A7F47">
        <w:rPr>
          <w:rFonts w:ascii="Times New Roman" w:hAnsi="Times New Roman" w:cs="Times New Roman"/>
          <w:sz w:val="28"/>
          <w:szCs w:val="28"/>
        </w:rPr>
        <w:t>Tổ chức triển khai việc thanh toán không dùng tiền mặt đến tất cả viên chức, nhân viên, học sinh</w:t>
      </w:r>
      <w:r w:rsidR="001C4212">
        <w:rPr>
          <w:rFonts w:ascii="Times New Roman" w:hAnsi="Times New Roman" w:cs="Times New Roman"/>
          <w:sz w:val="28"/>
          <w:szCs w:val="28"/>
        </w:rPr>
        <w:t>, cha mẹ học sinh</w:t>
      </w:r>
      <w:r w:rsidRPr="001A7F47">
        <w:rPr>
          <w:rFonts w:ascii="Times New Roman" w:hAnsi="Times New Roman" w:cs="Times New Roman"/>
          <w:sz w:val="28"/>
          <w:szCs w:val="28"/>
        </w:rPr>
        <w:t xml:space="preserve"> trong đơn vị biết nhằm tạo sự đồng thuận trong việc thực hiện.</w:t>
      </w:r>
    </w:p>
    <w:p w:rsidR="00802E26" w:rsidRDefault="00802E26" w:rsidP="00802E26">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Hướng dẫn giáo viên, cha mẹ học sinh các thủ tục, cách thức thực hiện chuyển khoản; cung cấp tài khoản tiền gửi của nhà trường </w:t>
      </w:r>
      <w:r w:rsidR="00C305C6">
        <w:rPr>
          <w:rFonts w:ascii="Times New Roman" w:hAnsi="Times New Roman" w:cs="Times New Roman"/>
          <w:sz w:val="28"/>
          <w:szCs w:val="28"/>
        </w:rPr>
        <w:t xml:space="preserve">để </w:t>
      </w:r>
      <w:r w:rsidR="00C305C6">
        <w:rPr>
          <w:rFonts w:ascii="Times New Roman" w:hAnsi="Times New Roman" w:cs="Times New Roman"/>
          <w:sz w:val="28"/>
          <w:szCs w:val="28"/>
        </w:rPr>
        <w:t xml:space="preserve">giáo viên, cha mẹ học sinh </w:t>
      </w:r>
      <w:r w:rsidR="00C305C6">
        <w:rPr>
          <w:rFonts w:ascii="Times New Roman" w:hAnsi="Times New Roman" w:cs="Times New Roman"/>
          <w:sz w:val="28"/>
          <w:szCs w:val="28"/>
        </w:rPr>
        <w:t xml:space="preserve"> biết thựcd hiện.</w:t>
      </w:r>
    </w:p>
    <w:p w:rsidR="00C305C6" w:rsidRDefault="00C305C6" w:rsidP="00802E26">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C</w:t>
      </w:r>
      <w:r w:rsidRPr="001A7F47">
        <w:rPr>
          <w:rFonts w:ascii="Times New Roman" w:hAnsi="Times New Roman" w:cs="Times New Roman"/>
          <w:sz w:val="28"/>
          <w:szCs w:val="28"/>
        </w:rPr>
        <w:t xml:space="preserve">hịu trách nhiệm sao kê danh sách, theo dõi việc nộp tiền của phụ huynh học sinh và thực hiện các thủ tục chuyển khoản theo định kỳ. Thực hiện báo cáo tình hình triển khai Kế hoạch thanh toán không dùng tiền mặt. </w:t>
      </w:r>
    </w:p>
    <w:p w:rsidR="00C305C6" w:rsidRPr="00C305C6" w:rsidRDefault="00C305C6" w:rsidP="00802E26">
      <w:pPr>
        <w:shd w:val="clear" w:color="auto" w:fill="FFFFFF" w:themeFill="background1"/>
        <w:spacing w:before="120" w:after="0" w:line="240" w:lineRule="auto"/>
        <w:ind w:left="45" w:firstLine="675"/>
        <w:jc w:val="both"/>
        <w:rPr>
          <w:rFonts w:ascii="Times New Roman" w:hAnsi="Times New Roman" w:cs="Times New Roman"/>
          <w:b/>
          <w:sz w:val="28"/>
          <w:szCs w:val="28"/>
        </w:rPr>
      </w:pPr>
      <w:r w:rsidRPr="00C305C6">
        <w:rPr>
          <w:rFonts w:ascii="Times New Roman" w:hAnsi="Times New Roman" w:cs="Times New Roman"/>
          <w:b/>
          <w:sz w:val="28"/>
          <w:szCs w:val="28"/>
        </w:rPr>
        <w:t>2. Giáo viên chủ nhiệm</w:t>
      </w:r>
    </w:p>
    <w:p w:rsidR="00C305C6" w:rsidRDefault="00C305C6" w:rsidP="00802E26">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Hướng dẫn cha mẹ học sinh cách thức thực hiện việc chuyển khoản các khoản đóng góp vào tài khoản của nhà trường đảm bảo kịp thời, chính xác.</w:t>
      </w:r>
    </w:p>
    <w:p w:rsidR="00C305C6" w:rsidRDefault="00C305C6" w:rsidP="00802E26">
      <w:pPr>
        <w:shd w:val="clear" w:color="auto" w:fill="FFFFFF" w:themeFill="background1"/>
        <w:spacing w:before="120" w:after="0" w:line="240" w:lineRule="auto"/>
        <w:ind w:left="45" w:firstLine="675"/>
        <w:jc w:val="both"/>
        <w:rPr>
          <w:rFonts w:ascii="Times New Roman" w:hAnsi="Times New Roman" w:cs="Times New Roman"/>
          <w:sz w:val="28"/>
          <w:szCs w:val="28"/>
        </w:rPr>
      </w:pPr>
      <w:r>
        <w:rPr>
          <w:rFonts w:ascii="Times New Roman" w:hAnsi="Times New Roman" w:cs="Times New Roman"/>
          <w:sz w:val="28"/>
          <w:szCs w:val="28"/>
        </w:rPr>
        <w:t xml:space="preserve">- </w:t>
      </w:r>
      <w:r w:rsidR="007C67C9">
        <w:rPr>
          <w:rFonts w:ascii="Times New Roman" w:hAnsi="Times New Roman" w:cs="Times New Roman"/>
          <w:sz w:val="28"/>
          <w:szCs w:val="28"/>
        </w:rPr>
        <w:t>Thường xuyên theo dõi, cập nhật tiến trình thực hiện chuyển khoản đóng góp của cha mẹ học sinh lớp mình phụ trách.</w:t>
      </w:r>
    </w:p>
    <w:p w:rsidR="002147CB" w:rsidRPr="001A7F47" w:rsidRDefault="00117CDC" w:rsidP="000B12DD">
      <w:pPr>
        <w:shd w:val="clear" w:color="auto" w:fill="FFFFFF" w:themeFill="background1"/>
        <w:spacing w:before="120" w:after="0" w:line="240" w:lineRule="auto"/>
        <w:ind w:left="45"/>
        <w:jc w:val="both"/>
        <w:rPr>
          <w:rFonts w:ascii="Times New Roman" w:hAnsi="Times New Roman" w:cs="Times New Roman"/>
          <w:sz w:val="28"/>
          <w:szCs w:val="28"/>
        </w:rPr>
      </w:pPr>
      <w:r w:rsidRPr="001A7F47">
        <w:rPr>
          <w:rFonts w:ascii="Times New Roman" w:hAnsi="Times New Roman" w:cs="Times New Roman"/>
          <w:sz w:val="28"/>
          <w:szCs w:val="28"/>
        </w:rPr>
        <w:t xml:space="preserve"> </w:t>
      </w:r>
      <w:r w:rsidR="001E38D9" w:rsidRPr="001A7F47">
        <w:rPr>
          <w:rFonts w:ascii="Times New Roman" w:hAnsi="Times New Roman" w:cs="Times New Roman"/>
          <w:sz w:val="28"/>
          <w:szCs w:val="28"/>
        </w:rPr>
        <w:tab/>
      </w:r>
      <w:r w:rsidRPr="001A7F47">
        <w:rPr>
          <w:rFonts w:ascii="Times New Roman" w:hAnsi="Times New Roman" w:cs="Times New Roman"/>
          <w:sz w:val="28"/>
          <w:szCs w:val="28"/>
        </w:rPr>
        <w:t xml:space="preserve">Trên đây kế hoạch thực hiện thanh toán theo phương thức không dùng tiền mặt của </w:t>
      </w:r>
      <w:r w:rsidR="008B7BBF" w:rsidRPr="001A7F47">
        <w:rPr>
          <w:rFonts w:ascii="Times New Roman" w:hAnsi="Times New Roman" w:cs="Times New Roman"/>
          <w:sz w:val="28"/>
          <w:szCs w:val="28"/>
        </w:rPr>
        <w:t xml:space="preserve">Trường Tiểu học </w:t>
      </w:r>
      <w:r w:rsidR="000B12DD">
        <w:rPr>
          <w:rFonts w:ascii="Times New Roman" w:hAnsi="Times New Roman" w:cs="Times New Roman"/>
          <w:sz w:val="28"/>
          <w:szCs w:val="28"/>
        </w:rPr>
        <w:t>Vĩnh Phong 3</w:t>
      </w:r>
      <w:r w:rsidRPr="001A7F47">
        <w:rPr>
          <w:rFonts w:ascii="Times New Roman" w:hAnsi="Times New Roman" w:cs="Times New Roman"/>
          <w:sz w:val="28"/>
          <w:szCs w:val="28"/>
        </w:rPr>
        <w:t xml:space="preserve"> năm họ</w:t>
      </w:r>
      <w:r w:rsidR="001E38D9" w:rsidRPr="001A7F47">
        <w:rPr>
          <w:rFonts w:ascii="Times New Roman" w:hAnsi="Times New Roman" w:cs="Times New Roman"/>
          <w:sz w:val="28"/>
          <w:szCs w:val="28"/>
        </w:rPr>
        <w:t>c 202</w:t>
      </w:r>
      <w:r w:rsidR="000B12DD">
        <w:rPr>
          <w:rFonts w:ascii="Times New Roman" w:hAnsi="Times New Roman" w:cs="Times New Roman"/>
          <w:sz w:val="28"/>
          <w:szCs w:val="28"/>
        </w:rPr>
        <w:t>5</w:t>
      </w:r>
      <w:r w:rsidR="001E38D9" w:rsidRPr="001A7F47">
        <w:rPr>
          <w:rFonts w:ascii="Times New Roman" w:hAnsi="Times New Roman" w:cs="Times New Roman"/>
          <w:sz w:val="28"/>
          <w:szCs w:val="28"/>
        </w:rPr>
        <w:t>-202</w:t>
      </w:r>
      <w:r w:rsidR="000B12DD">
        <w:rPr>
          <w:rFonts w:ascii="Times New Roman" w:hAnsi="Times New Roman" w:cs="Times New Roman"/>
          <w:sz w:val="28"/>
          <w:szCs w:val="28"/>
        </w:rPr>
        <w:t>6 và các năm học tiếp theo</w:t>
      </w:r>
      <w:r w:rsidRPr="001A7F47">
        <w:rPr>
          <w:rFonts w:ascii="Times New Roman" w:hAnsi="Times New Roman" w:cs="Times New Roman"/>
          <w:sz w:val="28"/>
          <w:szCs w:val="28"/>
        </w:rPr>
        <w:t xml:space="preserve">. Đề nghị </w:t>
      </w:r>
      <w:r w:rsidR="000B12DD">
        <w:rPr>
          <w:rFonts w:ascii="Times New Roman" w:hAnsi="Times New Roman" w:cs="Times New Roman"/>
          <w:sz w:val="28"/>
          <w:szCs w:val="28"/>
        </w:rPr>
        <w:t>cán bộ, giáo viên, nhân viên</w:t>
      </w:r>
      <w:r w:rsidRPr="001A7F47">
        <w:rPr>
          <w:rFonts w:ascii="Times New Roman" w:hAnsi="Times New Roman" w:cs="Times New Roman"/>
          <w:sz w:val="28"/>
          <w:szCs w:val="28"/>
        </w:rPr>
        <w:t xml:space="preserve"> tuyên truyền rộng rãi đến phụ huynh học sinh</w:t>
      </w:r>
      <w:r w:rsidR="000B12DD">
        <w:rPr>
          <w:rFonts w:ascii="Times New Roman" w:hAnsi="Times New Roman" w:cs="Times New Roman"/>
          <w:sz w:val="28"/>
          <w:szCs w:val="28"/>
        </w:rPr>
        <w:t xml:space="preserve"> biết để thực hiện</w:t>
      </w:r>
      <w:r w:rsidRPr="001A7F47">
        <w:rPr>
          <w:rFonts w:ascii="Times New Roman" w:hAnsi="Times New Roman" w:cs="Times New Roman"/>
          <w:sz w:val="28"/>
          <w:szCs w:val="28"/>
        </w:rPr>
        <w:t>. Trong quá trình thực hiện có gì vướng mắc báo cáo về</w:t>
      </w:r>
      <w:r w:rsidR="001E38D9" w:rsidRPr="001A7F47">
        <w:rPr>
          <w:rFonts w:ascii="Times New Roman" w:hAnsi="Times New Roman" w:cs="Times New Roman"/>
          <w:sz w:val="28"/>
          <w:szCs w:val="28"/>
        </w:rPr>
        <w:t xml:space="preserve"> Hiệu trưởng nhà</w:t>
      </w:r>
      <w:r w:rsidRPr="001A7F47">
        <w:rPr>
          <w:rFonts w:ascii="Times New Roman" w:hAnsi="Times New Roman" w:cs="Times New Roman"/>
          <w:sz w:val="28"/>
          <w:szCs w:val="28"/>
        </w:rPr>
        <w:t xml:space="preserve"> trường để hướng dẫn kịp thời./. </w:t>
      </w:r>
    </w:p>
    <w:p w:rsidR="001E38D9" w:rsidRPr="001E38D9" w:rsidRDefault="00117CDC" w:rsidP="000B12DD">
      <w:pPr>
        <w:shd w:val="clear" w:color="auto" w:fill="FFFFFF" w:themeFill="background1"/>
        <w:spacing w:before="120" w:after="0" w:line="240" w:lineRule="auto"/>
        <w:ind w:left="45"/>
        <w:rPr>
          <w:rFonts w:ascii="Times New Roman" w:hAnsi="Times New Roman" w:cs="Times New Roman"/>
          <w:sz w:val="26"/>
          <w:szCs w:val="26"/>
        </w:rPr>
      </w:pPr>
      <w:r w:rsidRPr="000B12DD">
        <w:rPr>
          <w:rFonts w:ascii="Times New Roman" w:hAnsi="Times New Roman" w:cs="Times New Roman"/>
          <w:b/>
          <w:i/>
          <w:sz w:val="24"/>
          <w:szCs w:val="24"/>
        </w:rPr>
        <w:t>Nơi nhận:</w:t>
      </w:r>
      <w:r w:rsidRPr="001E38D9">
        <w:rPr>
          <w:rFonts w:ascii="Times New Roman" w:hAnsi="Times New Roman" w:cs="Times New Roman"/>
          <w:sz w:val="26"/>
          <w:szCs w:val="26"/>
        </w:rPr>
        <w:t xml:space="preserve"> </w:t>
      </w:r>
      <w:r w:rsidR="001E38D9" w:rsidRPr="001E38D9">
        <w:rPr>
          <w:rFonts w:ascii="Times New Roman" w:hAnsi="Times New Roman" w:cs="Times New Roman"/>
          <w:sz w:val="26"/>
          <w:szCs w:val="26"/>
        </w:rPr>
        <w:t xml:space="preserve">                                                                       </w:t>
      </w:r>
      <w:r w:rsidR="001E38D9" w:rsidRPr="001E38D9">
        <w:rPr>
          <w:rFonts w:ascii="Times New Roman" w:hAnsi="Times New Roman" w:cs="Times New Roman"/>
          <w:b/>
          <w:sz w:val="26"/>
          <w:szCs w:val="26"/>
        </w:rPr>
        <w:t>HIỆU TRƯỞNG</w:t>
      </w:r>
    </w:p>
    <w:p w:rsidR="002147CB" w:rsidRPr="000B12DD" w:rsidRDefault="00117CDC" w:rsidP="001E38D9">
      <w:pPr>
        <w:shd w:val="clear" w:color="auto" w:fill="FFFFFF" w:themeFill="background1"/>
        <w:spacing w:after="0" w:line="240" w:lineRule="auto"/>
        <w:ind w:left="45"/>
        <w:rPr>
          <w:rFonts w:ascii="Times New Roman" w:hAnsi="Times New Roman" w:cs="Times New Roman"/>
        </w:rPr>
      </w:pPr>
      <w:r w:rsidRPr="000B12DD">
        <w:rPr>
          <w:rFonts w:ascii="Times New Roman" w:hAnsi="Times New Roman" w:cs="Times New Roman"/>
        </w:rPr>
        <w:t xml:space="preserve">- </w:t>
      </w:r>
      <w:r w:rsidR="00A46C7A">
        <w:rPr>
          <w:rFonts w:ascii="Times New Roman" w:hAnsi="Times New Roman" w:cs="Times New Roman"/>
        </w:rPr>
        <w:t>CB, GV, NV trường</w:t>
      </w:r>
      <w:r w:rsidRPr="000B12DD">
        <w:rPr>
          <w:rFonts w:ascii="Times New Roman" w:hAnsi="Times New Roman" w:cs="Times New Roman"/>
        </w:rPr>
        <w:t xml:space="preserve">; </w:t>
      </w:r>
    </w:p>
    <w:p w:rsidR="002147CB" w:rsidRPr="000B12DD" w:rsidRDefault="00117CDC" w:rsidP="001E38D9">
      <w:pPr>
        <w:shd w:val="clear" w:color="auto" w:fill="FFFFFF" w:themeFill="background1"/>
        <w:spacing w:after="0" w:line="240" w:lineRule="auto"/>
        <w:ind w:left="45"/>
        <w:rPr>
          <w:rFonts w:ascii="Times New Roman" w:hAnsi="Times New Roman" w:cs="Times New Roman"/>
        </w:rPr>
      </w:pPr>
      <w:r w:rsidRPr="000B12DD">
        <w:rPr>
          <w:rFonts w:ascii="Times New Roman" w:hAnsi="Times New Roman" w:cs="Times New Roman"/>
        </w:rPr>
        <w:t xml:space="preserve">- </w:t>
      </w:r>
      <w:r w:rsidR="00A46C7A">
        <w:rPr>
          <w:rFonts w:ascii="Times New Roman" w:hAnsi="Times New Roman" w:cs="Times New Roman"/>
        </w:rPr>
        <w:t>Ban đại diện CMHS</w:t>
      </w:r>
      <w:r w:rsidRPr="000B12DD">
        <w:rPr>
          <w:rFonts w:ascii="Times New Roman" w:hAnsi="Times New Roman" w:cs="Times New Roman"/>
        </w:rPr>
        <w:t xml:space="preserve">; </w:t>
      </w:r>
    </w:p>
    <w:p w:rsidR="002147CB" w:rsidRPr="000B12DD" w:rsidRDefault="00117CDC" w:rsidP="001E38D9">
      <w:pPr>
        <w:shd w:val="clear" w:color="auto" w:fill="FFFFFF" w:themeFill="background1"/>
        <w:spacing w:after="0" w:line="240" w:lineRule="auto"/>
        <w:ind w:left="45"/>
        <w:rPr>
          <w:rFonts w:ascii="Times New Roman" w:hAnsi="Times New Roman" w:cs="Times New Roman"/>
        </w:rPr>
      </w:pPr>
      <w:r w:rsidRPr="000B12DD">
        <w:rPr>
          <w:rFonts w:ascii="Times New Roman" w:hAnsi="Times New Roman" w:cs="Times New Roman"/>
        </w:rPr>
        <w:t xml:space="preserve">- Công khai HĐ; </w:t>
      </w:r>
    </w:p>
    <w:p w:rsidR="002147CB" w:rsidRPr="000B12DD" w:rsidRDefault="00117CDC" w:rsidP="001E38D9">
      <w:pPr>
        <w:shd w:val="clear" w:color="auto" w:fill="FFFFFF" w:themeFill="background1"/>
        <w:spacing w:after="0" w:line="240" w:lineRule="auto"/>
        <w:ind w:left="45"/>
        <w:rPr>
          <w:rFonts w:ascii="Times New Roman" w:hAnsi="Times New Roman" w:cs="Times New Roman"/>
        </w:rPr>
      </w:pPr>
      <w:r w:rsidRPr="000B12DD">
        <w:rPr>
          <w:rFonts w:ascii="Times New Roman" w:hAnsi="Times New Roman" w:cs="Times New Roman"/>
        </w:rPr>
        <w:t xml:space="preserve">- Lưu VT. </w:t>
      </w:r>
    </w:p>
    <w:p w:rsidR="005636B0" w:rsidRDefault="002147CB" w:rsidP="002147CB">
      <w:pPr>
        <w:shd w:val="clear" w:color="auto" w:fill="FFFFFF" w:themeFill="background1"/>
        <w:ind w:left="45"/>
        <w:rPr>
          <w:rFonts w:ascii="Times New Roman" w:hAnsi="Times New Roman" w:cs="Times New Roman"/>
          <w:b/>
          <w:sz w:val="28"/>
          <w:szCs w:val="28"/>
        </w:rPr>
      </w:pPr>
      <w:r w:rsidRPr="001E38D9">
        <w:rPr>
          <w:rFonts w:ascii="Times New Roman" w:hAnsi="Times New Roman" w:cs="Times New Roman"/>
          <w:b/>
          <w:sz w:val="28"/>
          <w:szCs w:val="28"/>
        </w:rPr>
        <w:t xml:space="preserve">                                                                            </w:t>
      </w:r>
      <w:r w:rsidR="005636B0">
        <w:rPr>
          <w:rFonts w:ascii="Times New Roman" w:hAnsi="Times New Roman" w:cs="Times New Roman"/>
          <w:b/>
          <w:sz w:val="28"/>
          <w:szCs w:val="28"/>
        </w:rPr>
        <w:t xml:space="preserve">   </w:t>
      </w:r>
    </w:p>
    <w:p w:rsidR="00117CDC" w:rsidRPr="006F3851" w:rsidRDefault="005636B0" w:rsidP="002147CB">
      <w:pPr>
        <w:shd w:val="clear" w:color="auto" w:fill="FFFFFF" w:themeFill="background1"/>
        <w:ind w:left="45"/>
        <w:rPr>
          <w:rFonts w:ascii="Times New Roman" w:hAnsi="Times New Roman" w:cs="Times New Roman"/>
          <w:sz w:val="28"/>
          <w:szCs w:val="28"/>
        </w:rPr>
      </w:pPr>
      <w:r>
        <w:rPr>
          <w:rFonts w:ascii="Times New Roman" w:hAnsi="Times New Roman" w:cs="Times New Roman"/>
          <w:b/>
          <w:sz w:val="28"/>
          <w:szCs w:val="28"/>
        </w:rPr>
        <w:t xml:space="preserve">                                                                                </w:t>
      </w:r>
      <w:r w:rsidR="00A46C7A">
        <w:rPr>
          <w:rFonts w:ascii="Times New Roman" w:hAnsi="Times New Roman" w:cs="Times New Roman"/>
          <w:b/>
          <w:sz w:val="28"/>
          <w:szCs w:val="28"/>
        </w:rPr>
        <w:t>Trần Thanh Tùng</w:t>
      </w:r>
    </w:p>
    <w:sectPr w:rsidR="00117CDC" w:rsidRPr="006F3851" w:rsidSect="00A3637E">
      <w:headerReference w:type="even" r:id="rId7"/>
      <w:headerReference w:type="default" r:id="rId8"/>
      <w:footerReference w:type="even" r:id="rId9"/>
      <w:footerReference w:type="default" r:id="rId10"/>
      <w:headerReference w:type="first" r:id="rId11"/>
      <w:footerReference w:type="first" r:id="rId12"/>
      <w:pgSz w:w="11907" w:h="16839"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17" w:rsidRDefault="00AF3617" w:rsidP="00A3637E">
      <w:pPr>
        <w:spacing w:after="0" w:line="240" w:lineRule="auto"/>
      </w:pPr>
      <w:r>
        <w:separator/>
      </w:r>
    </w:p>
  </w:endnote>
  <w:endnote w:type="continuationSeparator" w:id="0">
    <w:p w:rsidR="00AF3617" w:rsidRDefault="00AF3617" w:rsidP="00A3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E" w:rsidRDefault="00A363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E" w:rsidRDefault="00A363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E" w:rsidRDefault="00A363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17" w:rsidRDefault="00AF3617" w:rsidP="00A3637E">
      <w:pPr>
        <w:spacing w:after="0" w:line="240" w:lineRule="auto"/>
      </w:pPr>
      <w:r>
        <w:separator/>
      </w:r>
    </w:p>
  </w:footnote>
  <w:footnote w:type="continuationSeparator" w:id="0">
    <w:p w:rsidR="00AF3617" w:rsidRDefault="00AF3617" w:rsidP="00A3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E" w:rsidRDefault="00A363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630835"/>
      <w:docPartObj>
        <w:docPartGallery w:val="Page Numbers (Top of Page)"/>
        <w:docPartUnique/>
      </w:docPartObj>
    </w:sdtPr>
    <w:sdtEndPr>
      <w:rPr>
        <w:noProof/>
      </w:rPr>
    </w:sdtEndPr>
    <w:sdtContent>
      <w:p w:rsidR="00A3637E" w:rsidRDefault="00A3637E">
        <w:pPr>
          <w:pStyle w:val="Header"/>
          <w:jc w:val="center"/>
        </w:pPr>
        <w:r>
          <w:fldChar w:fldCharType="begin"/>
        </w:r>
        <w:r>
          <w:instrText xml:space="preserve"> PAGE   \* MERGEFORMAT </w:instrText>
        </w:r>
        <w:r>
          <w:fldChar w:fldCharType="separate"/>
        </w:r>
        <w:r w:rsidR="0014702E">
          <w:rPr>
            <w:noProof/>
          </w:rPr>
          <w:t>3</w:t>
        </w:r>
        <w:r>
          <w:rPr>
            <w:noProof/>
          </w:rPr>
          <w:fldChar w:fldCharType="end"/>
        </w:r>
      </w:p>
    </w:sdtContent>
  </w:sdt>
  <w:p w:rsidR="00A3637E" w:rsidRDefault="00A3637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E" w:rsidRDefault="00A363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88A"/>
    <w:multiLevelType w:val="hybridMultilevel"/>
    <w:tmpl w:val="9D847336"/>
    <w:lvl w:ilvl="0" w:tplc="80FEF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45131"/>
    <w:multiLevelType w:val="multilevel"/>
    <w:tmpl w:val="0C58E8C6"/>
    <w:lvl w:ilvl="0">
      <w:start w:val="1"/>
      <w:numFmt w:val="upperRoman"/>
      <w:lvlText w:val="%1."/>
      <w:lvlJc w:val="left"/>
      <w:pPr>
        <w:ind w:left="765" w:hanging="720"/>
      </w:pPr>
      <w:rPr>
        <w:rFonts w:hint="default"/>
      </w:rPr>
    </w:lvl>
    <w:lvl w:ilvl="1">
      <w:start w:val="2"/>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2"/>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C"/>
    <w:rsid w:val="00093C87"/>
    <w:rsid w:val="000B12DD"/>
    <w:rsid w:val="00117CDC"/>
    <w:rsid w:val="0014702E"/>
    <w:rsid w:val="001A7F47"/>
    <w:rsid w:val="001C4212"/>
    <w:rsid w:val="001E3074"/>
    <w:rsid w:val="001E38D9"/>
    <w:rsid w:val="00210610"/>
    <w:rsid w:val="002147CB"/>
    <w:rsid w:val="00276DF3"/>
    <w:rsid w:val="004D3ECB"/>
    <w:rsid w:val="0055305A"/>
    <w:rsid w:val="005636B0"/>
    <w:rsid w:val="005913D0"/>
    <w:rsid w:val="005A7614"/>
    <w:rsid w:val="005B03BE"/>
    <w:rsid w:val="006364AD"/>
    <w:rsid w:val="006406E5"/>
    <w:rsid w:val="006616FF"/>
    <w:rsid w:val="00670487"/>
    <w:rsid w:val="00680418"/>
    <w:rsid w:val="006F3851"/>
    <w:rsid w:val="00740155"/>
    <w:rsid w:val="007C67C9"/>
    <w:rsid w:val="007E5BF2"/>
    <w:rsid w:val="00802E26"/>
    <w:rsid w:val="00830FF2"/>
    <w:rsid w:val="008A5183"/>
    <w:rsid w:val="008B7BBF"/>
    <w:rsid w:val="00A15DCA"/>
    <w:rsid w:val="00A27342"/>
    <w:rsid w:val="00A3637E"/>
    <w:rsid w:val="00A46C7A"/>
    <w:rsid w:val="00A97B19"/>
    <w:rsid w:val="00AF3617"/>
    <w:rsid w:val="00B92F84"/>
    <w:rsid w:val="00C22273"/>
    <w:rsid w:val="00C305C6"/>
    <w:rsid w:val="00C47CC2"/>
    <w:rsid w:val="00CC726E"/>
    <w:rsid w:val="00D16AC6"/>
    <w:rsid w:val="00D176B2"/>
    <w:rsid w:val="00D43045"/>
    <w:rsid w:val="00D73BCE"/>
    <w:rsid w:val="00D850EF"/>
    <w:rsid w:val="00DB674E"/>
    <w:rsid w:val="00E13205"/>
    <w:rsid w:val="00E57051"/>
    <w:rsid w:val="00E61F2D"/>
    <w:rsid w:val="00F6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288B8"/>
  <w15:docId w15:val="{9A462F1C-5AD6-4B42-BF11-53017976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273"/>
    <w:pPr>
      <w:ind w:left="720"/>
      <w:contextualSpacing/>
    </w:pPr>
  </w:style>
  <w:style w:type="paragraph" w:styleId="NormalWeb">
    <w:name w:val="Normal (Web)"/>
    <w:basedOn w:val="Normal"/>
    <w:uiPriority w:val="99"/>
    <w:unhideWhenUsed/>
    <w:rsid w:val="0021061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6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7E"/>
  </w:style>
  <w:style w:type="paragraph" w:styleId="Footer">
    <w:name w:val="footer"/>
    <w:basedOn w:val="Normal"/>
    <w:link w:val="FooterChar"/>
    <w:uiPriority w:val="99"/>
    <w:unhideWhenUsed/>
    <w:rsid w:val="00A3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Hu?nh Trâm</dc:creator>
  <cp:lastModifiedBy>Admin</cp:lastModifiedBy>
  <cp:revision>36</cp:revision>
  <dcterms:created xsi:type="dcterms:W3CDTF">2024-09-13T06:45:00Z</dcterms:created>
  <dcterms:modified xsi:type="dcterms:W3CDTF">2025-11-18T02:10:00Z</dcterms:modified>
</cp:coreProperties>
</file>